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C667" w14:textId="4BC774AA" w:rsidR="00A918AA" w:rsidRDefault="00F702E6">
      <w:r>
        <w:t>2 место Нохрин Кирилл. Руководитель: Полужникова Ирина Петровна.</w:t>
      </w:r>
    </w:p>
    <w:sectPr w:rsidR="00A91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C2"/>
    <w:rsid w:val="008C28AB"/>
    <w:rsid w:val="009A5325"/>
    <w:rsid w:val="00A918AA"/>
    <w:rsid w:val="00E074C2"/>
    <w:rsid w:val="00F7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27C3"/>
  <w15:chartTrackingRefBased/>
  <w15:docId w15:val="{428C87AC-A885-4777-80F7-D02726A5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7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4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4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7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74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74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74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74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74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74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74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7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7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7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7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74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74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74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7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74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74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19</dc:creator>
  <cp:keywords/>
  <dc:description/>
  <cp:lastModifiedBy>ПК 19</cp:lastModifiedBy>
  <cp:revision>2</cp:revision>
  <dcterms:created xsi:type="dcterms:W3CDTF">2025-11-27T13:40:00Z</dcterms:created>
  <dcterms:modified xsi:type="dcterms:W3CDTF">2025-11-27T13:40:00Z</dcterms:modified>
</cp:coreProperties>
</file>