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29 декабря 2010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436-ФЗ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ЗАЩИТЕ ДЕТЕЙ ОТ ИНФОРМАЦИИ, ПРИЧИНЯЮЩЕЙ ВРЕД ИХ ЗДОРОВЬЮ И РАЗВИТИЮ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.2012 N 139-ФЗ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05.04.2013 N 50-ФЗ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29.06.2013 N 135-ФЗ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01.05.2017 N 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29.07.2018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18.12.2018 N 472-ФЗ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05.04.2021 N 65-ФЗ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01.07.2021 N 264-ФЗ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05.12.2022 N 478-ФЗ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05.12.2022 N 498-ФЗ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21 декабря 2010 года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Федерации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24 декабря 2010 года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1. ОБЩИЕ ПОЛОЖЕНИЯ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1. Сфера действия настоящего Федерального закона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Федеральный закон регулирует отношен</w:t>
      </w:r>
      <w:r>
        <w:rPr>
          <w:rFonts w:ascii="Times New Roman" w:hAnsi="Times New Roman" w:cs="Times New Roman"/>
          <w:sz w:val="24"/>
          <w:szCs w:val="24"/>
        </w:rPr>
        <w:t>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Федеральный закон не распространяется на отношения в сфере: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оборота информ</w:t>
      </w:r>
      <w:r>
        <w:rPr>
          <w:rFonts w:ascii="Times New Roman" w:hAnsi="Times New Roman" w:cs="Times New Roman"/>
          <w:sz w:val="24"/>
          <w:szCs w:val="24"/>
        </w:rPr>
        <w:t>ационной продукции, содержащей научную, научно-техническую, статистическую информацию;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распространения информации, недопустимость ограничения доступа к которой установлена Федеральным законом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июля 2006 года N 149-ФЗ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информации, информационных технологиях и о защите информации" и другими федеральными законами;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оборота информационной продукции, имеющей значительную историческую, художественную или иную культурную</w:t>
      </w:r>
      <w:r>
        <w:rPr>
          <w:rFonts w:ascii="Times New Roman" w:hAnsi="Times New Roman" w:cs="Times New Roman"/>
          <w:sz w:val="24"/>
          <w:szCs w:val="24"/>
        </w:rPr>
        <w:t xml:space="preserve"> ценность для общества;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3.1) оборота произведений литературы, изучение которых предусматривается федеральными государственными образовательными стандартами и федеральными основными общеобразовательными программами; (в ред. Федерального закона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3.2) распространения Библии, Корана, Танаха и Ганджура; (в ред. Федерального закона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рекламы.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2. Основные понятия, используемые в настоящем Федеральном законе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настоящем Федеральном законе используются следующие основные понятия: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доступ детей к информации - возможность получения и использования д</w:t>
      </w:r>
      <w:r>
        <w:rPr>
          <w:rFonts w:ascii="Times New Roman" w:hAnsi="Times New Roman" w:cs="Times New Roman"/>
          <w:sz w:val="24"/>
          <w:szCs w:val="24"/>
        </w:rPr>
        <w:t>етьми свободно распространяемой информации;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знак информационной продукции - графическое и (или) текстовое обозначение информационной продукции в соответствии с классификацией информационной продукции, предусмотренной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настоящего Федерального закона;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зрелищное мероприятие - демонстрация информационной продукции в месте, доступном для детей, и в месте, где присутствует значительное число лиц, не принадлеж</w:t>
      </w:r>
      <w:r>
        <w:rPr>
          <w:rFonts w:ascii="Times New Roman" w:hAnsi="Times New Roman" w:cs="Times New Roman"/>
          <w:sz w:val="24"/>
          <w:szCs w:val="24"/>
        </w:rPr>
        <w:t>ащих к обычному кругу семьи, в том числе посредством проведения театрально-зрелищных, культурно-просветительных и зрелищно-развлекательных мероприятий;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информационная безопасность детей - состояние защищенности детей, при котором отсутствует риск, связа</w:t>
      </w:r>
      <w:r>
        <w:rPr>
          <w:rFonts w:ascii="Times New Roman" w:hAnsi="Times New Roman" w:cs="Times New Roman"/>
          <w:sz w:val="24"/>
          <w:szCs w:val="24"/>
        </w:rPr>
        <w:t>нный с причинением информацией вреда их здоровью и (или) физическому, психическому, духовному, нравственному развитию;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информационная продукция - предназначенные для оборота на территории Российской Федерации продукция средств массовой информации, печат</w:t>
      </w:r>
      <w:r>
        <w:rPr>
          <w:rFonts w:ascii="Times New Roman" w:hAnsi="Times New Roman" w:cs="Times New Roman"/>
          <w:sz w:val="24"/>
          <w:szCs w:val="24"/>
        </w:rPr>
        <w:t>ная продукция, аудиовизуальная продукция на любых видах носителей, программы для электронных вычислительных машин (программы для ЭВМ) и базы данных, а также информация, распространяемая посредством зрелищных мероприятий, посредством информационно-телекомму</w:t>
      </w:r>
      <w:r>
        <w:rPr>
          <w:rFonts w:ascii="Times New Roman" w:hAnsi="Times New Roman" w:cs="Times New Roman"/>
          <w:sz w:val="24"/>
          <w:szCs w:val="24"/>
        </w:rPr>
        <w:t xml:space="preserve">никационных сетей, в том числе сети "Интернет", и сетей подвижной радиотелефонной связи; (в ред. Федерального закона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информационная продукция для </w:t>
      </w:r>
      <w:r>
        <w:rPr>
          <w:rFonts w:ascii="Times New Roman" w:hAnsi="Times New Roman" w:cs="Times New Roman"/>
          <w:sz w:val="24"/>
          <w:szCs w:val="24"/>
        </w:rPr>
        <w:t>детей - информационная продукция, соответствующая по тематике, содержанию и художественному оформлению физическому, психическому, духовному и нравственному развитию детей;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информация, причиняющая вред здоровью и (или) развитию детей, - информация (в том</w:t>
      </w:r>
      <w:r>
        <w:rPr>
          <w:rFonts w:ascii="Times New Roman" w:hAnsi="Times New Roman" w:cs="Times New Roman"/>
          <w:sz w:val="24"/>
          <w:szCs w:val="24"/>
        </w:rPr>
        <w:t xml:space="preserve"> числе содержащаяся в информационной продукции для детей), распространение которой среди детей запрещено или ограничено в соответствии с настоящим Федеральным законом;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информация порнографического характера - информация, представляемая в виде натуралист</w:t>
      </w:r>
      <w:r>
        <w:rPr>
          <w:rFonts w:ascii="Times New Roman" w:hAnsi="Times New Roman" w:cs="Times New Roman"/>
          <w:sz w:val="24"/>
          <w:szCs w:val="24"/>
        </w:rPr>
        <w:t>ических изображения или описания половых органов человека и (или) полового сношения либо сопоставимого с половым сношением действия сексуального характера, в том числе такого действия, совершаемого в отношении животного;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9) классификация информационной про</w:t>
      </w:r>
      <w:r>
        <w:rPr>
          <w:rFonts w:ascii="Times New Roman" w:hAnsi="Times New Roman" w:cs="Times New Roman"/>
          <w:sz w:val="24"/>
          <w:szCs w:val="24"/>
        </w:rPr>
        <w:t>дукции - распределение информационной продукции в зависимости от ее тематики, жанра, содержания и художественного оформления по возрастным категориям детей в порядке, установленном настоящим Федеральным законом;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места, доступные для детей, - общественн</w:t>
      </w:r>
      <w:r>
        <w:rPr>
          <w:rFonts w:ascii="Times New Roman" w:hAnsi="Times New Roman" w:cs="Times New Roman"/>
          <w:sz w:val="24"/>
          <w:szCs w:val="24"/>
        </w:rPr>
        <w:t>ые места, доступ ребенка в которые и (или) нахождение ребенка в которых не запрещены, в том числе общественные места, в которых ребенок имеет доступ к продукции средств массовой информации и (или) размещаемой в информационно-телекоммуникационных сетях инфо</w:t>
      </w:r>
      <w:r>
        <w:rPr>
          <w:rFonts w:ascii="Times New Roman" w:hAnsi="Times New Roman" w:cs="Times New Roman"/>
          <w:sz w:val="24"/>
          <w:szCs w:val="24"/>
        </w:rPr>
        <w:t>рмационной продукции;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натуралистические изображение или описание - изображение или описание в любой форме и с использованием любых средств человека, животного, отдельных частей тела человека и (или) животного, действия (бездействия), события, явления, </w:t>
      </w:r>
      <w:r>
        <w:rPr>
          <w:rFonts w:ascii="Times New Roman" w:hAnsi="Times New Roman" w:cs="Times New Roman"/>
          <w:sz w:val="24"/>
          <w:szCs w:val="24"/>
        </w:rPr>
        <w:t>их последствий с фиксированием внимания на деталях, анатомических подробностях и (или) физиологических процессах;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оборот информационной продукции - предоставление и (или) распространение информационной продукции, включая ее продажу (в том числе распрос</w:t>
      </w:r>
      <w:r>
        <w:rPr>
          <w:rFonts w:ascii="Times New Roman" w:hAnsi="Times New Roman" w:cs="Times New Roman"/>
          <w:sz w:val="24"/>
          <w:szCs w:val="24"/>
        </w:rPr>
        <w:t>транение по подписке), аренду, прокат, раздачу, выдачу из фондов общедоступных библиотек, публичный показ, публичное исполнение (в том числе посредством зрелищных мероприятий), распространение посредством эфирного или кабельного вещания, 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коммуникационных сетей, в том числе сети "Интернет", и сетей подвижной радиотелефонной связи; (в ред. Федерального закона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эксперт - лицо, отвечаю</w:t>
      </w:r>
      <w:r>
        <w:rPr>
          <w:rFonts w:ascii="Times New Roman" w:hAnsi="Times New Roman" w:cs="Times New Roman"/>
          <w:sz w:val="24"/>
          <w:szCs w:val="24"/>
        </w:rPr>
        <w:t>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экспертизы.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3. Законодательство </w:t>
      </w:r>
      <w:r>
        <w:rPr>
          <w:rFonts w:ascii="Times New Roman" w:hAnsi="Times New Roman" w:cs="Times New Roman"/>
          <w:b/>
          <w:bCs/>
          <w:sz w:val="32"/>
          <w:szCs w:val="32"/>
        </w:rPr>
        <w:t>Российской Федерации о защите детей от информации, причиняющей вред их здоровью и (или) развитию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Законодательство Российской Федерации о защите детей от информации, причиняющей вред их здоровью и (или) развитию, состоит из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настоящего Федерального закона, других федеральных законов и принимаемых в соответствии с ними иных нормативных правовых актов.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4. Полномочия федерального органа исп</w:t>
      </w:r>
      <w:r>
        <w:rPr>
          <w:rFonts w:ascii="Times New Roman" w:hAnsi="Times New Roman" w:cs="Times New Roman"/>
          <w:b/>
          <w:bCs/>
          <w:sz w:val="32"/>
          <w:szCs w:val="32"/>
        </w:rPr>
        <w:t>олнительной власти, органов государственной власти субъектов Российской Федерации в сфере защиты детей от информации, причиняющей вред их здоровью и (или) развитию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 полномочиям федерального органа исполнительной власти, уполномоченного Правительством Р</w:t>
      </w:r>
      <w:r>
        <w:rPr>
          <w:rFonts w:ascii="Times New Roman" w:hAnsi="Times New Roman" w:cs="Times New Roman"/>
          <w:sz w:val="24"/>
          <w:szCs w:val="24"/>
        </w:rPr>
        <w:t>оссийской Федерации, в сфере защиты детей от информации, причиняющей вред их здоровью и (или) развитию, относятся: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разработка и реализация единой государственной политики в сфере защиты детей от информации, причиняющей вред их здоровью и (или) развитию;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разработка и реализация перечня федеральных мероприятий, направленных на обеспечение информационной безопасности детей, производство информационной продукции для детей и оборот информационной продукции; (в ред. Федерального закона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01.07.2021 N 264-ФЗ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установление порядка проведения экспертизы информационной продукции, предусмотренной настоящим Федеральным законом;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федеральный государственный контроль (надзор) за </w:t>
      </w:r>
      <w:r>
        <w:rPr>
          <w:rFonts w:ascii="Times New Roman" w:hAnsi="Times New Roman" w:cs="Times New Roman"/>
          <w:sz w:val="24"/>
          <w:szCs w:val="24"/>
        </w:rPr>
        <w:t xml:space="preserve">соблюдением законодательства Российской Федерации о защите детей от информации, причиняющей вред их здоровью и (или) развитию. (в ред. Федеральных законов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полномочиям органов государс</w:t>
      </w:r>
      <w:r>
        <w:rPr>
          <w:rFonts w:ascii="Times New Roman" w:hAnsi="Times New Roman" w:cs="Times New Roman"/>
          <w:sz w:val="24"/>
          <w:szCs w:val="24"/>
        </w:rPr>
        <w:t>твенной власти субъектов Российской Федерации в сфере защиты детей от информации, причиняющей вред их здоровью и (или) развитию, относятся разработка и реализация перечня региональных мероприятий, направленных на обеспечение информационной безопасности дет</w:t>
      </w:r>
      <w:r>
        <w:rPr>
          <w:rFonts w:ascii="Times New Roman" w:hAnsi="Times New Roman" w:cs="Times New Roman"/>
          <w:sz w:val="24"/>
          <w:szCs w:val="24"/>
        </w:rPr>
        <w:t xml:space="preserve">ей, производство информационной продукции для детей и оборот информационной продукции, а также иные полномочия, установленные настоящим Федеральным законом. (в ред. Федеральных законов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01.07.2021 N 264-ФЗ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 Виды информации, причиняющей вред здоровью и (или) развитию детей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 информации, причиняющей вред здор</w:t>
      </w:r>
      <w:r>
        <w:rPr>
          <w:rFonts w:ascii="Times New Roman" w:hAnsi="Times New Roman" w:cs="Times New Roman"/>
          <w:sz w:val="24"/>
          <w:szCs w:val="24"/>
        </w:rPr>
        <w:t>овью и (или) развитию детей, относится: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информация, предусмотренная частью 2 настоящей статьи и запрещенная для распространения среди детей;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информация, которая предусмотрена частью 3 настоящей статьи с учетом положений статей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и распространение которой среди детей определенных возрастных категорий огр</w:t>
      </w:r>
      <w:r>
        <w:rPr>
          <w:rFonts w:ascii="Times New Roman" w:hAnsi="Times New Roman" w:cs="Times New Roman"/>
          <w:sz w:val="24"/>
          <w:szCs w:val="24"/>
        </w:rPr>
        <w:t>аничено.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информации, запрещенной для распространения среди детей, относится информация: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побуждающая детей к совершению действий, представляющих угрозу их жизни и (или) здоровью, в том числе к причинению вреда своему здоровью, самоубийству, либо жиз</w:t>
      </w:r>
      <w:r>
        <w:rPr>
          <w:rFonts w:ascii="Times New Roman" w:hAnsi="Times New Roman" w:cs="Times New Roman"/>
          <w:sz w:val="24"/>
          <w:szCs w:val="24"/>
        </w:rPr>
        <w:t xml:space="preserve">ни и (или) здоровью иных лиц, либо направленная на склонение или иное вовлечение детей в совершение таких действий; (в ред. Федерального закона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18.12.2018 N 472-ФЗ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спо</w:t>
      </w:r>
      <w:r>
        <w:rPr>
          <w:rFonts w:ascii="Times New Roman" w:hAnsi="Times New Roman" w:cs="Times New Roman"/>
          <w:sz w:val="24"/>
          <w:szCs w:val="24"/>
        </w:rPr>
        <w:t>собная вызвать у детей желание употребить наркотические средства, психотропные и (или) одурманивающие вещества, табачные изделия, никотинсодержащую продукцию, алкогольную и спиртосодержащую продукцию, принять участие в азартных играх, заниматься проституци</w:t>
      </w:r>
      <w:r>
        <w:rPr>
          <w:rFonts w:ascii="Times New Roman" w:hAnsi="Times New Roman" w:cs="Times New Roman"/>
          <w:sz w:val="24"/>
          <w:szCs w:val="24"/>
        </w:rPr>
        <w:t xml:space="preserve">ей, бродяжничеством или попрошайничеством; (в ред. Федеральных законов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</w:t>
      </w:r>
      <w:r>
        <w:rPr>
          <w:rFonts w:ascii="Times New Roman" w:hAnsi="Times New Roman" w:cs="Times New Roman"/>
          <w:sz w:val="24"/>
          <w:szCs w:val="24"/>
        </w:rPr>
        <w:t>аконом;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3.1) содержащая изображение или описание сексуального насилия; (в ред. Федерального закона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отрицающая семейные ценности и формирующая неува</w:t>
      </w:r>
      <w:r>
        <w:rPr>
          <w:rFonts w:ascii="Times New Roman" w:hAnsi="Times New Roman" w:cs="Times New Roman"/>
          <w:sz w:val="24"/>
          <w:szCs w:val="24"/>
        </w:rPr>
        <w:t xml:space="preserve">жение к родителям и (или) другим членам семьи; (в ред. Федеральных законов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29.06.2013 N 135-ФЗ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05.12.2022 N 478-ФЗ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4.1) пропагандирующая либо демонстрирующая нетрадиционные сексуальные отношения и (или) предпочтения; (в ред. Федерального закона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05.12.2022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478-ФЗ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4.2) пропагандирующая педофилию; (в ред. Федерального закона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05.12.2022 N 478-ФЗ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4.3) способная вызвать у детей желание сменить пол; (в ред. Федерального за</w:t>
      </w:r>
      <w:r>
        <w:rPr>
          <w:rFonts w:ascii="Times New Roman" w:hAnsi="Times New Roman" w:cs="Times New Roman"/>
          <w:sz w:val="24"/>
          <w:szCs w:val="24"/>
        </w:rPr>
        <w:t xml:space="preserve">кона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05.12.2022 N 478-ФЗ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оправдывающая противоправное поведение;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содержащая нецензурную брань;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содержащая информацию порнографического характера;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 несоверше</w:t>
      </w:r>
      <w:r>
        <w:rPr>
          <w:rFonts w:ascii="Times New Roman" w:hAnsi="Times New Roman" w:cs="Times New Roman"/>
          <w:sz w:val="24"/>
          <w:szCs w:val="24"/>
        </w:rPr>
        <w:t>ннолетнем, пострадавшем в результате противоправных действий (бездействия), включая фамилии, имена, отчества, фото- и видеоизображения такого несовершеннолетнего, его родителей и иных законных представителей, дату рождения такого несовершеннолетнего, аудио</w:t>
      </w:r>
      <w:r>
        <w:rPr>
          <w:rFonts w:ascii="Times New Roman" w:hAnsi="Times New Roman" w:cs="Times New Roman"/>
          <w:sz w:val="24"/>
          <w:szCs w:val="24"/>
        </w:rPr>
        <w:t xml:space="preserve">запись его голоса, место его жительства или место временного пребывания, место его учебы или работы, иную информацию, позволяющую прямо или косвенно установить личность такого несовершеннолетнего; (в ред. Федерального закона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05.04.2013 N 50-ФЗ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содержащаяся в информационной продукции, произведенной иностранным агентом. (в ред. Федерального закона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05.12.2022 N 498-ФЗ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 информации, распространение которой среди детей определенных возрастных категорий ограничено, относится информация: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представляемая в виде изображения или описания жестокости, физического и (или) психического насили</w:t>
      </w:r>
      <w:r>
        <w:rPr>
          <w:rFonts w:ascii="Times New Roman" w:hAnsi="Times New Roman" w:cs="Times New Roman"/>
          <w:sz w:val="24"/>
          <w:szCs w:val="24"/>
        </w:rPr>
        <w:t xml:space="preserve">я (за исключением сексуального насилия), преступления или иного антиобщественного действия; (в ред. Федерального закона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вызывающая у детей страх, у</w:t>
      </w:r>
      <w:r>
        <w:rPr>
          <w:rFonts w:ascii="Times New Roman" w:hAnsi="Times New Roman" w:cs="Times New Roman"/>
          <w:sz w:val="24"/>
          <w:szCs w:val="24"/>
        </w:rPr>
        <w:t>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представляемая в </w:t>
      </w:r>
      <w:r>
        <w:rPr>
          <w:rFonts w:ascii="Times New Roman" w:hAnsi="Times New Roman" w:cs="Times New Roman"/>
          <w:sz w:val="24"/>
          <w:szCs w:val="24"/>
        </w:rPr>
        <w:t>виде изображения или описания половых отношений между мужчиной и женщиной;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содержащая бранные слова и выражения, не относящиеся к нецензурной брани.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2. КЛАССИФИКАЦИЯ ИНФОРМАЦИОННОЙ ПРОДУКЦИИ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6. Осуществление классификации информационной п</w:t>
      </w:r>
      <w:r>
        <w:rPr>
          <w:rFonts w:ascii="Times New Roman" w:hAnsi="Times New Roman" w:cs="Times New Roman"/>
          <w:b/>
          <w:bCs/>
          <w:sz w:val="32"/>
          <w:szCs w:val="32"/>
        </w:rPr>
        <w:t>родукции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Классификация информационной продукции осуществляется ее производителями и (или) распространителями самостоятельно (в том числе с участием эксперта, экспертов и (или)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экспертных организаций, отвечающих требованиям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закона) до начала ее оборота на территории Российской Федерации. (в ред. Федерального закона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проведении исследований в целях классификации информационной продукции оценке подлежат: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ее тематика, жанр, содержание и художественное оформление;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особенности восприятия содержащейся в ней информации детьми опре</w:t>
      </w:r>
      <w:r>
        <w:rPr>
          <w:rFonts w:ascii="Times New Roman" w:hAnsi="Times New Roman" w:cs="Times New Roman"/>
          <w:sz w:val="24"/>
          <w:szCs w:val="24"/>
        </w:rPr>
        <w:t>деленной возрастной категории;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вероятность причинения содержащейся в ней информацией вреда здоровью и (или) развитию детей.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Классификация информационной продукции осуществляется в соответствии с требованиями настоящего Федерального закона по следующи</w:t>
      </w:r>
      <w:r>
        <w:rPr>
          <w:rFonts w:ascii="Times New Roman" w:hAnsi="Times New Roman" w:cs="Times New Roman"/>
          <w:sz w:val="24"/>
          <w:szCs w:val="24"/>
        </w:rPr>
        <w:t xml:space="preserve">м категориям информационной продукции: (в ред. Федерального закона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информационная продукция для детей, не достигших возраста шести лет;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</w:t>
      </w:r>
      <w:r>
        <w:rPr>
          <w:rFonts w:ascii="Times New Roman" w:hAnsi="Times New Roman" w:cs="Times New Roman"/>
          <w:sz w:val="24"/>
          <w:szCs w:val="24"/>
        </w:rPr>
        <w:t>ционная продукция для детей, достигших возраста шести лет;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информационная продукция для детей, достигших возраста двенадцати лет;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информационная продукция для детей, достигших возраста шестнадцати лет;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информационная продукция, запрещенная для дет</w:t>
      </w:r>
      <w:r>
        <w:rPr>
          <w:rFonts w:ascii="Times New Roman" w:hAnsi="Times New Roman" w:cs="Times New Roman"/>
          <w:sz w:val="24"/>
          <w:szCs w:val="24"/>
        </w:rPr>
        <w:t xml:space="preserve">ей (информационная продукция, содержащая информацию, предусмотренную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закона).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Классификация информационной продукции, предназнач</w:t>
      </w:r>
      <w:r>
        <w:rPr>
          <w:rFonts w:ascii="Times New Roman" w:hAnsi="Times New Roman" w:cs="Times New Roman"/>
          <w:sz w:val="24"/>
          <w:szCs w:val="24"/>
        </w:rPr>
        <w:t>енной и (или) используемой для обучения и воспитания детей в организациях, осуществляющих образовательную деятельность по реализации основных общеобразовательных программ, образовательных программ среднего профессионального образования, дополнительных обще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программ, осуществляется в соответствии с настоящим Федеральным законом и законодательством об образовании. (в ред. Федерального закона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кинематографии. (в ред. Федерального закона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Сведения, полученные в результате классификации информационной продукции, указываются ее производителем или распространителем в сопроводительных документах на информационную продукцию </w:t>
      </w:r>
      <w:r>
        <w:rPr>
          <w:rFonts w:ascii="Times New Roman" w:hAnsi="Times New Roman" w:cs="Times New Roman"/>
          <w:sz w:val="24"/>
          <w:szCs w:val="24"/>
        </w:rPr>
        <w:t xml:space="preserve">и являются основанием для размещения на ней знака информационной продукции и для ее оборота на территории Российской Федерации. (в ред. Федерального закона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7. Информационная продукция для детей, не достигших возраста шести лет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</w:t>
      </w:r>
      <w:r>
        <w:rPr>
          <w:rFonts w:ascii="Times New Roman" w:hAnsi="Times New Roman" w:cs="Times New Roman"/>
          <w:sz w:val="24"/>
          <w:szCs w:val="24"/>
        </w:rPr>
        <w:t xml:space="preserve">и (или) развитию детей (в том числе информационная продукция, содержащая </w:t>
      </w:r>
      <w:r>
        <w:rPr>
          <w:rFonts w:ascii="Times New Roman" w:hAnsi="Times New Roman" w:cs="Times New Roman"/>
          <w:sz w:val="24"/>
          <w:szCs w:val="24"/>
        </w:rPr>
        <w:lastRenderedPageBreak/>
        <w:t>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</w:t>
      </w:r>
      <w:r>
        <w:rPr>
          <w:rFonts w:ascii="Times New Roman" w:hAnsi="Times New Roman" w:cs="Times New Roman"/>
          <w:sz w:val="24"/>
          <w:szCs w:val="24"/>
        </w:rPr>
        <w:t>овии торжества добра над злом и выражения сострадания к жертве насилия и (или) осуждения насилия).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8. Информационная продукция для детей, достигших возраста шести лет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допускаемой к обороту информационной продукции для детей, достигших возраста ше</w:t>
      </w:r>
      <w:r>
        <w:rPr>
          <w:rFonts w:ascii="Times New Roman" w:hAnsi="Times New Roman" w:cs="Times New Roman"/>
          <w:sz w:val="24"/>
          <w:szCs w:val="24"/>
        </w:rPr>
        <w:t xml:space="preserve">сти лет, может быть отнесена информационная продукция, предусмотренная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а также информационная продукция, содержащая оправданные ее </w:t>
      </w:r>
      <w:r>
        <w:rPr>
          <w:rFonts w:ascii="Times New Roman" w:hAnsi="Times New Roman" w:cs="Times New Roman"/>
          <w:sz w:val="24"/>
          <w:szCs w:val="24"/>
        </w:rPr>
        <w:t>жанром и (или) сюжетом: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ненатуралистические изображение и</w:t>
      </w:r>
      <w:r>
        <w:rPr>
          <w:rFonts w:ascii="Times New Roman" w:hAnsi="Times New Roman" w:cs="Times New Roman"/>
          <w:sz w:val="24"/>
          <w:szCs w:val="24"/>
        </w:rPr>
        <w:t>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 побуждающие к совершению антиобщественных действий и (или) преступлений эпизодичес</w:t>
      </w:r>
      <w:r>
        <w:rPr>
          <w:rFonts w:ascii="Times New Roman" w:hAnsi="Times New Roman" w:cs="Times New Roman"/>
          <w:sz w:val="24"/>
          <w:szCs w:val="24"/>
        </w:rPr>
        <w:t>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9. Информационная продукция для детей, д</w:t>
      </w:r>
      <w:r>
        <w:rPr>
          <w:rFonts w:ascii="Times New Roman" w:hAnsi="Times New Roman" w:cs="Times New Roman"/>
          <w:b/>
          <w:bCs/>
          <w:sz w:val="32"/>
          <w:szCs w:val="32"/>
        </w:rPr>
        <w:t>остигших возраста двенадцати лет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допускаемой к обороту информационной продукции для детей, достигших возраста двенадцати лет, может быть отнесена информационная продукция, предусмотренная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эпизодические изображение или описание жестокости и (или) насилия (за исключением сексуального насилия) без на</w:t>
      </w:r>
      <w:r>
        <w:rPr>
          <w:rFonts w:ascii="Times New Roman" w:hAnsi="Times New Roman" w:cs="Times New Roman"/>
          <w:sz w:val="24"/>
          <w:szCs w:val="24"/>
        </w:rPr>
        <w:t>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</w:t>
      </w:r>
      <w:r>
        <w:rPr>
          <w:rFonts w:ascii="Times New Roman" w:hAnsi="Times New Roman" w:cs="Times New Roman"/>
          <w:sz w:val="24"/>
          <w:szCs w:val="24"/>
        </w:rPr>
        <w:t>аняемых законом интересов общества или государства);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изображение или описание, не побуждающие к совершению антиобщественных действий (в том числе к потреблению алкогольной и спиртосодержащей продукции, участию в азартных играх, занятию бродяжничеством и</w:t>
      </w:r>
      <w:r>
        <w:rPr>
          <w:rFonts w:ascii="Times New Roman" w:hAnsi="Times New Roman" w:cs="Times New Roman"/>
          <w:sz w:val="24"/>
          <w:szCs w:val="24"/>
        </w:rPr>
        <w:t xml:space="preserve">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изделий, никотинсодержащей продукции или устройств для потребления никотинсодержащей продукции при условии, что </w:t>
      </w:r>
      <w:r>
        <w:rPr>
          <w:rFonts w:ascii="Times New Roman" w:hAnsi="Times New Roman" w:cs="Times New Roman"/>
          <w:sz w:val="24"/>
          <w:szCs w:val="24"/>
        </w:rPr>
        <w:t xml:space="preserve">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 (в ред. Федеральных законов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</w:t>
      </w:r>
      <w:r>
        <w:rPr>
          <w:rFonts w:ascii="Times New Roman" w:hAnsi="Times New Roman" w:cs="Times New Roman"/>
          <w:sz w:val="24"/>
          <w:szCs w:val="24"/>
        </w:rPr>
        <w:t>ной, за исключением изображения или описания действий сексуального характера.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10. Информационная продукция для детей, достигших возраста шестнадцати лет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допускаемой к обороту информационной продукции для детей, достигших возраста шестнадцати лет,</w:t>
      </w:r>
      <w:r>
        <w:rPr>
          <w:rFonts w:ascii="Times New Roman" w:hAnsi="Times New Roman" w:cs="Times New Roman"/>
          <w:sz w:val="24"/>
          <w:szCs w:val="24"/>
        </w:rPr>
        <w:t xml:space="preserve"> может быть отнесена информационная продукция, предусмотренная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а также информационная продукция, содержащая оправданные ее жанром и</w:t>
      </w:r>
      <w:r>
        <w:rPr>
          <w:rFonts w:ascii="Times New Roman" w:hAnsi="Times New Roman" w:cs="Times New Roman"/>
          <w:sz w:val="24"/>
          <w:szCs w:val="24"/>
        </w:rPr>
        <w:t xml:space="preserve"> (или) сюжетом: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изображение или описание жестокости и (или) наси</w:t>
      </w:r>
      <w:r>
        <w:rPr>
          <w:rFonts w:ascii="Times New Roman" w:hAnsi="Times New Roman" w:cs="Times New Roman"/>
          <w:sz w:val="24"/>
          <w:szCs w:val="24"/>
        </w:rPr>
        <w:t xml:space="preserve">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</w:t>
      </w:r>
      <w:r>
        <w:rPr>
          <w:rFonts w:ascii="Times New Roman" w:hAnsi="Times New Roman" w:cs="Times New Roman"/>
          <w:sz w:val="24"/>
          <w:szCs w:val="24"/>
        </w:rPr>
        <w:t>применяемого в случаях защиты прав граждан и охраняемых законом интересов общества или государства);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</w:t>
      </w:r>
      <w:r>
        <w:rPr>
          <w:rFonts w:ascii="Times New Roman" w:hAnsi="Times New Roman" w:cs="Times New Roman"/>
          <w:sz w:val="24"/>
          <w:szCs w:val="24"/>
        </w:rPr>
        <w:t>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отдельные бранные слова и (или) выражения, не относящиеся к нец</w:t>
      </w:r>
      <w:r>
        <w:rPr>
          <w:rFonts w:ascii="Times New Roman" w:hAnsi="Times New Roman" w:cs="Times New Roman"/>
          <w:sz w:val="24"/>
          <w:szCs w:val="24"/>
        </w:rPr>
        <w:t>ензурной брани;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3. ТРЕБОВАНИ</w:t>
      </w:r>
      <w:r>
        <w:rPr>
          <w:rFonts w:ascii="Times New Roman" w:hAnsi="Times New Roman" w:cs="Times New Roman"/>
          <w:b/>
          <w:bCs/>
          <w:sz w:val="32"/>
          <w:szCs w:val="32"/>
        </w:rPr>
        <w:t>Я К ОБОРОТУ ИНФОРМАЦИОННОЙ ПРОДУКЦИИ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11. Общие требования к обороту информационной продукции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Оборот информационной продукции, содержащей информацию, предусмотренную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закона, не допускается, за исключением случаев, предусмотренных настоящим Федеральным законом.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Оборот информационной продукции, содержащей информацию, запрещенную для распространения среди детей в соответстви</w:t>
      </w:r>
      <w:r>
        <w:rPr>
          <w:rFonts w:ascii="Times New Roman" w:hAnsi="Times New Roman" w:cs="Times New Roman"/>
          <w:sz w:val="24"/>
          <w:szCs w:val="24"/>
        </w:rPr>
        <w:t xml:space="preserve">и с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закона, в местах, доступных для детей, не допускается без применения административных и организационных мер, технических и прог</w:t>
      </w:r>
      <w:r>
        <w:rPr>
          <w:rFonts w:ascii="Times New Roman" w:hAnsi="Times New Roman" w:cs="Times New Roman"/>
          <w:sz w:val="24"/>
          <w:szCs w:val="24"/>
        </w:rPr>
        <w:t>раммно-аппаратных средств защиты детей от указанной информации.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развитию, устанавливают</w:t>
      </w:r>
      <w:r>
        <w:rPr>
          <w:rFonts w:ascii="Times New Roman" w:hAnsi="Times New Roman" w:cs="Times New Roman"/>
          <w:sz w:val="24"/>
          <w:szCs w:val="24"/>
        </w:rPr>
        <w:t>ся уполномоченным Правительством Российской Федерации федеральным органом исполнительной власти.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Оборот информационной продукции, содержащей информацию, предусмотренную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ьей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без знака информационной продукции не допускается, за исключением: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учебников и учебных пособий, рекомендуемых или допускаемых к использованию в образовательном процессе в соответствии с законодательством об образ</w:t>
      </w:r>
      <w:r>
        <w:rPr>
          <w:rFonts w:ascii="Times New Roman" w:hAnsi="Times New Roman" w:cs="Times New Roman"/>
          <w:sz w:val="24"/>
          <w:szCs w:val="24"/>
        </w:rPr>
        <w:t xml:space="preserve">овании; (в ред. Федерального закона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телепрограмм, телепередач, транслируемых в эфире без предварительной записи;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информационной продукции, ра</w:t>
      </w:r>
      <w:r>
        <w:rPr>
          <w:rFonts w:ascii="Times New Roman" w:hAnsi="Times New Roman" w:cs="Times New Roman"/>
          <w:sz w:val="24"/>
          <w:szCs w:val="24"/>
        </w:rPr>
        <w:t>спространяемой посредством радиовещания;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информационной продукции, демонстрируемой посредством зрелищных мероприятий;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периодических печатных изданий, специализирующихся на распространении информации общественно-политического или производственно-практ</w:t>
      </w:r>
      <w:r>
        <w:rPr>
          <w:rFonts w:ascii="Times New Roman" w:hAnsi="Times New Roman" w:cs="Times New Roman"/>
          <w:sz w:val="24"/>
          <w:szCs w:val="24"/>
        </w:rPr>
        <w:t>ического характера;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информации, распространяемой посредством информационно-телекоммуникационных сетей, в том числе сети "Интернет", кроме сетевых изданий и аудиовизуальных сервисов; (в ред. Федеральных законов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01.05.2017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комментариев и (или) сообщений, размещаемых по своему усмотрению читателями сетевог</w:t>
      </w:r>
      <w:r>
        <w:rPr>
          <w:rFonts w:ascii="Times New Roman" w:hAnsi="Times New Roman" w:cs="Times New Roman"/>
          <w:sz w:val="24"/>
          <w:szCs w:val="24"/>
        </w:rPr>
        <w:t xml:space="preserve">о издания на сайте такого издания в порядке, установленном редакцией этого средства массовой информации. (в ред. Федерального закона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присутствии</w:t>
      </w:r>
      <w:r>
        <w:rPr>
          <w:rFonts w:ascii="Times New Roman" w:hAnsi="Times New Roman" w:cs="Times New Roman"/>
          <w:sz w:val="24"/>
          <w:szCs w:val="24"/>
        </w:rPr>
        <w:t xml:space="preserve"> родителей или иных законных представителей детей, достигших возраста шести лет, допускается оборот информационной продукции, предусмотренной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</w:t>
      </w:r>
      <w:r>
        <w:rPr>
          <w:rFonts w:ascii="Times New Roman" w:hAnsi="Times New Roman" w:cs="Times New Roman"/>
          <w:sz w:val="24"/>
          <w:szCs w:val="24"/>
        </w:rPr>
        <w:t>го закона.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До начала демонстрации посредством зрелищного мероприятия информационной продукции ей присваивается знак информационной продукции. В случае демонстрации нескольких видов информационной продукции для детей разных возрастных категорий указанный</w:t>
      </w:r>
      <w:r>
        <w:rPr>
          <w:rFonts w:ascii="Times New Roman" w:hAnsi="Times New Roman" w:cs="Times New Roman"/>
          <w:sz w:val="24"/>
          <w:szCs w:val="24"/>
        </w:rPr>
        <w:t xml:space="preserve"> знак должен соответствовать информационной продукции для детей старшей возрастной категории. Указанный знак размещается на афишах и иных объявлениях о проведении зрелищного мероприятия, а также на входных билетах, приглашениях и иных документах, предостав</w:t>
      </w:r>
      <w:r>
        <w:rPr>
          <w:rFonts w:ascii="Times New Roman" w:hAnsi="Times New Roman" w:cs="Times New Roman"/>
          <w:sz w:val="24"/>
          <w:szCs w:val="24"/>
        </w:rPr>
        <w:t>ляющих право его посещения.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Демонстрация посредством зрелищного мероприятия информационной продукции, содержащей информацию, предусмотренную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</w:t>
      </w:r>
      <w:r>
        <w:rPr>
          <w:rFonts w:ascii="Times New Roman" w:hAnsi="Times New Roman" w:cs="Times New Roman"/>
          <w:sz w:val="24"/>
          <w:szCs w:val="24"/>
        </w:rPr>
        <w:t>ного закона,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Организатор зрелищного мероприятия (вк</w:t>
      </w:r>
      <w:r>
        <w:rPr>
          <w:rFonts w:ascii="Times New Roman" w:hAnsi="Times New Roman" w:cs="Times New Roman"/>
          <w:sz w:val="24"/>
          <w:szCs w:val="24"/>
        </w:rPr>
        <w:t xml:space="preserve">лючая демонстрацию фильмов при кино- и видеообслуживании), посредством которого демонстрируется информационная продукция, содержащая информацию, запрещенную для распространения среди детей в соответствии с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закона, обязан не допускать на такое мероприятие лиц, не достигших восемнадцатилетнего возраста. В целях выполнения указанной обязанности, а также в случае возникновения у лица, неп</w:t>
      </w:r>
      <w:r>
        <w:rPr>
          <w:rFonts w:ascii="Times New Roman" w:hAnsi="Times New Roman" w:cs="Times New Roman"/>
          <w:sz w:val="24"/>
          <w:szCs w:val="24"/>
        </w:rPr>
        <w:t>осредственно осуществляющего реализацию входных билетов, приглашений и иных документов, предоставляющих право посещения зрелищного мероприятия (включая демонстрацию фильмов при кино- и видеообслуживании), посредством которого демонстрируется информационная</w:t>
      </w:r>
      <w:r>
        <w:rPr>
          <w:rFonts w:ascii="Times New Roman" w:hAnsi="Times New Roman" w:cs="Times New Roman"/>
          <w:sz w:val="24"/>
          <w:szCs w:val="24"/>
        </w:rPr>
        <w:t xml:space="preserve"> продукция, содержащая информацию, запрещенную для распространения среди детей в соответствии с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закона, или лица, контролирующего п</w:t>
      </w:r>
      <w:r>
        <w:rPr>
          <w:rFonts w:ascii="Times New Roman" w:hAnsi="Times New Roman" w:cs="Times New Roman"/>
          <w:sz w:val="24"/>
          <w:szCs w:val="24"/>
        </w:rPr>
        <w:t>роход на такое зрелищное мероприятие, сомнения в достижении лицом, желающим приобрести входной билет, получить приглашение или иной документ, предоставляющий право посещения зрелищного мероприятия, либо пройти на такое зрелищное мероприятие (далее - посети</w:t>
      </w:r>
      <w:r>
        <w:rPr>
          <w:rFonts w:ascii="Times New Roman" w:hAnsi="Times New Roman" w:cs="Times New Roman"/>
          <w:sz w:val="24"/>
          <w:szCs w:val="24"/>
        </w:rPr>
        <w:t>тель), совершеннолетия лицо, непосредственно осуществляющее реализацию входных билетов, приглашений и иных документов, предоставляющих право посещения зрелищного мероприятия, или лицо, контролирующее проход на такое зрелищное мероприятие, вправе потребоват</w:t>
      </w:r>
      <w:r>
        <w:rPr>
          <w:rFonts w:ascii="Times New Roman" w:hAnsi="Times New Roman" w:cs="Times New Roman"/>
          <w:sz w:val="24"/>
          <w:szCs w:val="24"/>
        </w:rPr>
        <w:t xml:space="preserve">ь у посетителя документ, удостоверяющий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этого посетителя. Перечень соответствующих документов </w:t>
      </w:r>
      <w:r>
        <w:rPr>
          <w:rFonts w:ascii="Times New Roman" w:hAnsi="Times New Roman" w:cs="Times New Roman"/>
          <w:sz w:val="24"/>
          <w:szCs w:val="24"/>
        </w:rPr>
        <w:t xml:space="preserve">устанавливается уполномоченным Правительством Российской Федерации федеральным органом исполнительной власти. (в ред. Федерального закона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Порядок</w:t>
      </w:r>
      <w:r>
        <w:rPr>
          <w:rFonts w:ascii="Times New Roman" w:hAnsi="Times New Roman" w:cs="Times New Roman"/>
          <w:sz w:val="24"/>
          <w:szCs w:val="24"/>
        </w:rPr>
        <w:t xml:space="preserve"> и условия присутствия (допуска) детей при проведении зрелищных мероприятий (включая демонстрацию фильмов при кино- и видеообслуживании) определяются локальным актом организатора зрелищного мероприятия с учетом положений частей 3, 5 и 7.1 настоящей статьи.</w:t>
      </w:r>
      <w:r>
        <w:rPr>
          <w:rFonts w:ascii="Times New Roman" w:hAnsi="Times New Roman" w:cs="Times New Roman"/>
          <w:sz w:val="24"/>
          <w:szCs w:val="24"/>
        </w:rPr>
        <w:t xml:space="preserve"> (в ред. Федерального закона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В прокатном удостоверении аудиовизуального произведения должны содержаться сведения о категории данной информационной </w:t>
      </w:r>
      <w:r>
        <w:rPr>
          <w:rFonts w:ascii="Times New Roman" w:hAnsi="Times New Roman" w:cs="Times New Roman"/>
          <w:sz w:val="24"/>
          <w:szCs w:val="24"/>
        </w:rPr>
        <w:t xml:space="preserve">продукции. (в ред. Федерального закона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12. Знак информационной продукции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Обозначение категории информационной продукции знаком информацион</w:t>
      </w:r>
      <w:r>
        <w:rPr>
          <w:rFonts w:ascii="Times New Roman" w:hAnsi="Times New Roman" w:cs="Times New Roman"/>
          <w:sz w:val="24"/>
          <w:szCs w:val="24"/>
        </w:rPr>
        <w:t>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</w:t>
      </w:r>
      <w:r>
        <w:rPr>
          <w:rFonts w:ascii="Times New Roman" w:hAnsi="Times New Roman" w:cs="Times New Roman"/>
          <w:sz w:val="24"/>
          <w:szCs w:val="24"/>
        </w:rPr>
        <w:t>менительно к категории информационной продукции для детей, не достигших возраста шести лет, - в виде цифры "0" и знака "плюс";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применительно к категории информационной продукции для детей, достигших возраста шести лет, - в виде цифры "6" и знака "плюс" </w:t>
      </w:r>
      <w:r>
        <w:rPr>
          <w:rFonts w:ascii="Times New Roman" w:hAnsi="Times New Roman" w:cs="Times New Roman"/>
          <w:sz w:val="24"/>
          <w:szCs w:val="24"/>
        </w:rPr>
        <w:t>и (или) текстового предупреждения в виде словосочетания "для детей старше шести лет";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применительно к категории информационной продукции для детей, достигших возраста двенадцати лет, - в виде цифры "12" и знака "плюс" и (или) текстового предупреждения в</w:t>
      </w:r>
      <w:r>
        <w:rPr>
          <w:rFonts w:ascii="Times New Roman" w:hAnsi="Times New Roman" w:cs="Times New Roman"/>
          <w:sz w:val="24"/>
          <w:szCs w:val="24"/>
        </w:rPr>
        <w:t xml:space="preserve"> виде словосочетания "для детей старше 12 лет";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применительно к категории информационной продукции для детей, достигших возраста шестнадцати лет, - в виде цифры "16" и знака "плюс" и (или) текстового предупреждения в виде словосочетания "для детей старш</w:t>
      </w:r>
      <w:r>
        <w:rPr>
          <w:rFonts w:ascii="Times New Roman" w:hAnsi="Times New Roman" w:cs="Times New Roman"/>
          <w:sz w:val="24"/>
          <w:szCs w:val="24"/>
        </w:rPr>
        <w:t>е 16 лет";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5) применительно к категории информационной продукции, запрещенной для детей, - в виде цифры "18" и знака "плюс" и (или) текстового предупреждения в виде словосочетания "запрещено для детей". (в ред. Федерального закона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части 1 статьи 12 не распространяются на печатную продукцию, выпущенную в оборот до дня вступления в силу данного документа (</w:t>
      </w:r>
      <w:hyperlink r:id="rId78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23).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части 1 статьи 12 не распространяются на поступившую в фонды общедоступных библиотек до 01.09.2012 информационную продукцию (</w:t>
      </w:r>
      <w:hyperlink r:id="rId79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23).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Производитель, распространитель информационной продукции размещают знак информационной продукции и (или) текстовое предупреждение об ограничении ее р</w:t>
      </w:r>
      <w:r>
        <w:rPr>
          <w:rFonts w:ascii="Times New Roman" w:hAnsi="Times New Roman" w:cs="Times New Roman"/>
          <w:sz w:val="24"/>
          <w:szCs w:val="24"/>
        </w:rPr>
        <w:t>аспространения среди детей перед началом демонстрации фильма при кино- и видеообслуживании в порядке, установленном уполномоченным Правительством Российской Федерации федеральным органом исполнительной власти. Размер знака информационной продукции должен с</w:t>
      </w:r>
      <w:r>
        <w:rPr>
          <w:rFonts w:ascii="Times New Roman" w:hAnsi="Times New Roman" w:cs="Times New Roman"/>
          <w:sz w:val="24"/>
          <w:szCs w:val="24"/>
        </w:rPr>
        <w:t xml:space="preserve">оставлять не менее чем пять процентов площади экрана. (в ред. Федерального закона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Размер знака информационной продукции должен составлять не менее</w:t>
      </w:r>
      <w:r>
        <w:rPr>
          <w:rFonts w:ascii="Times New Roman" w:hAnsi="Times New Roman" w:cs="Times New Roman"/>
          <w:sz w:val="24"/>
          <w:szCs w:val="24"/>
        </w:rPr>
        <w:t xml:space="preserve"> чем пять процентов площади афиши или иного объявления о проведении соответствующего зрелищного мероприятия, объявления о кино- или видеопоказе, а также входного билета, приглашения либо иного документа, предоставляющих право посещения такого мероприятия.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Знак информационной продукции размещается в публикуемых программах теле- и радиопередач, перечнях и каталогах информационной продукции, а равно и в такой информационной продукции, размещаемой в информационно-телекоммуникационных сетях.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Производител</w:t>
      </w:r>
      <w:r>
        <w:rPr>
          <w:rFonts w:ascii="Times New Roman" w:hAnsi="Times New Roman" w:cs="Times New Roman"/>
          <w:sz w:val="24"/>
          <w:szCs w:val="24"/>
        </w:rPr>
        <w:t>ь, распространитель продукции средства массовой информации вправе заключить с лицом, предоставившим ему для опубликования программу теле- и (или) радиопередач, перечень и (или) каталог информационной продукции, гражданско-правовой договор, по которому на у</w:t>
      </w:r>
      <w:r>
        <w:rPr>
          <w:rFonts w:ascii="Times New Roman" w:hAnsi="Times New Roman" w:cs="Times New Roman"/>
          <w:sz w:val="24"/>
          <w:szCs w:val="24"/>
        </w:rPr>
        <w:t xml:space="preserve">казанное лицо возлагается обязанность обозначить знаком информационной продукции в соответствии с настоящей статьей такие программы теле- и (или) радиопередач, перечни и (или) каталоги информационной продукции. (в ред. Федерального закона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29.07.2018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Текстовое предупреждение об ограничении распространения информационной продукции среди детей выполняется на русском языке, а в случаях, установленных Федеральным за</w:t>
      </w:r>
      <w:r>
        <w:rPr>
          <w:rFonts w:ascii="Times New Roman" w:hAnsi="Times New Roman" w:cs="Times New Roman"/>
          <w:sz w:val="24"/>
          <w:szCs w:val="24"/>
        </w:rPr>
        <w:t xml:space="preserve">коном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 июня 2005 года N 53-ФЗ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государственном языке Российской Федерации", на государственных языках республик, находящихся в составе Российской Федерации, других язык</w:t>
      </w:r>
      <w:r>
        <w:rPr>
          <w:rFonts w:ascii="Times New Roman" w:hAnsi="Times New Roman" w:cs="Times New Roman"/>
          <w:sz w:val="24"/>
          <w:szCs w:val="24"/>
        </w:rPr>
        <w:t xml:space="preserve">ах народов Российской Федерации или иностранных языках. (в ред. Федерального закона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13. Дополнительные требования к распространению информаци</w:t>
      </w:r>
      <w:r>
        <w:rPr>
          <w:rFonts w:ascii="Times New Roman" w:hAnsi="Times New Roman" w:cs="Times New Roman"/>
          <w:b/>
          <w:bCs/>
          <w:sz w:val="32"/>
          <w:szCs w:val="32"/>
        </w:rPr>
        <w:t>онной продукции посредством теле- и радиовещания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Информационная продукция, содержащая информацию, предусмотренную пунктами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5 настоящего Федерального закона, не подлежит распространению посредством теле- и радиовещания с 4 часов до 23 часов по местному времени, за исключением теле- и радиопрограмм, теле- и радиопередач, д</w:t>
      </w:r>
      <w:r>
        <w:rPr>
          <w:rFonts w:ascii="Times New Roman" w:hAnsi="Times New Roman" w:cs="Times New Roman"/>
          <w:sz w:val="24"/>
          <w:szCs w:val="24"/>
        </w:rPr>
        <w:t xml:space="preserve">оступ к просмотру или прослушиванию которых осуществляется исключительно на платной основе с применением </w:t>
      </w:r>
      <w:r>
        <w:rPr>
          <w:rFonts w:ascii="Times New Roman" w:hAnsi="Times New Roman" w:cs="Times New Roman"/>
          <w:sz w:val="24"/>
          <w:szCs w:val="24"/>
        </w:rPr>
        <w:lastRenderedPageBreak/>
        <w:t>декодирующих технических устройств, обеспечивающих доступ к указанной информационной продукции только лиц, достигших восемнадцатилетнего возраста, путе</w:t>
      </w:r>
      <w:r>
        <w:rPr>
          <w:rFonts w:ascii="Times New Roman" w:hAnsi="Times New Roman" w:cs="Times New Roman"/>
          <w:sz w:val="24"/>
          <w:szCs w:val="24"/>
        </w:rPr>
        <w:t xml:space="preserve">м введения кодов или совершения иных действий, подтверждающих возраст этих лиц, а также при условии соблюдения требований частей 3 и 4 настоящей статьи. (в ред. Федерального закона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05.12.2022 N 478-ФЗ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Информационная продукция, содержащая информацию, предусмотренную пунктами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10 настоящего Федерального закона, не подлежит распространению посредством теле- и радиовещания с 7 часов до 21 часа по местному времени, за исключением теле- и радиопрограмм, теле- и радиопередач, доступ к просмотру или про</w:t>
      </w:r>
      <w:r>
        <w:rPr>
          <w:rFonts w:ascii="Times New Roman" w:hAnsi="Times New Roman" w:cs="Times New Roman"/>
          <w:sz w:val="24"/>
          <w:szCs w:val="24"/>
        </w:rPr>
        <w:t>слушиванию которых осуществляется исключительно на платной основе с применением декодирующих технических устройств, обеспечивающих доступ к указанной информационной продукции только лиц, достигших шестнадцатилетнего возраста, путем введения кодов или совер</w:t>
      </w:r>
      <w:r>
        <w:rPr>
          <w:rFonts w:ascii="Times New Roman" w:hAnsi="Times New Roman" w:cs="Times New Roman"/>
          <w:sz w:val="24"/>
          <w:szCs w:val="24"/>
        </w:rPr>
        <w:t xml:space="preserve">шения иных действий, подтверждающих возраст этих лиц, а также при условии соблюдения требований частей 3 и 4 настоящей статьи. (в ред. Федерального закона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05.12.2022 N 478-Ф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Распространение посредством телевизионного вещания информационной продукции, содержащей информацию, предусмотренную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сопров</w:t>
      </w:r>
      <w:r>
        <w:rPr>
          <w:rFonts w:ascii="Times New Roman" w:hAnsi="Times New Roman" w:cs="Times New Roman"/>
          <w:sz w:val="24"/>
          <w:szCs w:val="24"/>
        </w:rPr>
        <w:t>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</w:t>
      </w:r>
      <w:r>
        <w:rPr>
          <w:rFonts w:ascii="Times New Roman" w:hAnsi="Times New Roman" w:cs="Times New Roman"/>
          <w:sz w:val="24"/>
          <w:szCs w:val="24"/>
        </w:rPr>
        <w:t xml:space="preserve">зобновлении их трансляции (после прерывания рекламой и (или) иной информацией). (в ред. Федерального закона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Распространение посредством радиовещан</w:t>
      </w:r>
      <w:r>
        <w:rPr>
          <w:rFonts w:ascii="Times New Roman" w:hAnsi="Times New Roman" w:cs="Times New Roman"/>
          <w:sz w:val="24"/>
          <w:szCs w:val="24"/>
        </w:rPr>
        <w:t xml:space="preserve">ия информационной продукции, содержащей информацию, предусмотренную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за исключением радиопередач, транслируемых в эфире без предвари</w:t>
      </w:r>
      <w:r>
        <w:rPr>
          <w:rFonts w:ascii="Times New Roman" w:hAnsi="Times New Roman" w:cs="Times New Roman"/>
          <w:sz w:val="24"/>
          <w:szCs w:val="24"/>
        </w:rPr>
        <w:t>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</w:t>
      </w:r>
      <w:r>
        <w:rPr>
          <w:rFonts w:ascii="Times New Roman" w:hAnsi="Times New Roman" w:cs="Times New Roman"/>
          <w:sz w:val="24"/>
          <w:szCs w:val="24"/>
        </w:rPr>
        <w:t xml:space="preserve">ной власти. (в ред. Федерального закона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Анонсы или сообщения о распространении посредством теле- и радиовещания информационной продукции должны со</w:t>
      </w:r>
      <w:r>
        <w:rPr>
          <w:rFonts w:ascii="Times New Roman" w:hAnsi="Times New Roman" w:cs="Times New Roman"/>
          <w:sz w:val="24"/>
          <w:szCs w:val="24"/>
        </w:rPr>
        <w:t>провождаться знаком информационной продукции и (или) текстовым предупреждением об ограничении распространения информационной продукции среди детей, присвоенными данной информационной продукции. При размещении анонсов или сообщений о распространении посредс</w:t>
      </w:r>
      <w:r>
        <w:rPr>
          <w:rFonts w:ascii="Times New Roman" w:hAnsi="Times New Roman" w:cs="Times New Roman"/>
          <w:sz w:val="24"/>
          <w:szCs w:val="24"/>
        </w:rPr>
        <w:t xml:space="preserve">твом теле- и радиовещания информационной продукции, предусмотренной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и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ей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не допускается использование фрагментов данной информационной продукции, содержащей информацию, причиняющую вред здоровью и (или) развитию детей. (в ред. Федерального закона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05.12.2022 N 478-ФЗ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14. Особенности распространения информации посредством информационно-телекоммуникационных сетей (в ред. Федерального закона </w:t>
      </w:r>
      <w:hyperlink r:id="rId9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28.07.2012 N 139-ФЗ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Доступ к информации, распространяемой посредством информационно-телекоммуникационных сетей, в том числе сети "Интернет", в местах, </w:t>
      </w:r>
      <w:r>
        <w:rPr>
          <w:rFonts w:ascii="Times New Roman" w:hAnsi="Times New Roman" w:cs="Times New Roman"/>
          <w:sz w:val="24"/>
          <w:szCs w:val="24"/>
        </w:rPr>
        <w:lastRenderedPageBreak/>
        <w:t>доступных для д</w:t>
      </w:r>
      <w:r>
        <w:rPr>
          <w:rFonts w:ascii="Times New Roman" w:hAnsi="Times New Roman" w:cs="Times New Roman"/>
          <w:sz w:val="24"/>
          <w:szCs w:val="24"/>
        </w:rPr>
        <w:t>етей, предоставляется лицом, организующим доступ к сети "Интернет" в таких местах (за исключением операторов связи, оказывающих эти услуги связи на основании договоров об оказании услуг связи, заключенных в письменной форме), другим лицам при условии приме</w:t>
      </w:r>
      <w:r>
        <w:rPr>
          <w:rFonts w:ascii="Times New Roman" w:hAnsi="Times New Roman" w:cs="Times New Roman"/>
          <w:sz w:val="24"/>
          <w:szCs w:val="24"/>
        </w:rPr>
        <w:t>нения административных и организационных мер, технических, программно-аппаратных средств защиты детей от информации, причиняющей вред их здоровью и (или) развитию.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Сайт в информационно-телекоммуникационной сети "Интернет", не зарегистрированный как сред</w:t>
      </w:r>
      <w:r>
        <w:rPr>
          <w:rFonts w:ascii="Times New Roman" w:hAnsi="Times New Roman" w:cs="Times New Roman"/>
          <w:sz w:val="24"/>
          <w:szCs w:val="24"/>
        </w:rPr>
        <w:t>ство массовой информации, может содержать знак информационной продукции (в том числе в машиночитаемом виде) и (или) текстовое предупреждение об ограничении ее распространения среди детей, соответствующие одной из категорий информационной продукции, установ</w:t>
      </w:r>
      <w:r>
        <w:rPr>
          <w:rFonts w:ascii="Times New Roman" w:hAnsi="Times New Roman" w:cs="Times New Roman"/>
          <w:sz w:val="24"/>
          <w:szCs w:val="24"/>
        </w:rPr>
        <w:t xml:space="preserve">ленных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настоящего Федерального закона. Классификация сайтов осуществляется их владельцами самостоятельно в соответствии с требованиями настоящего Федеральн</w:t>
      </w:r>
      <w:r>
        <w:rPr>
          <w:rFonts w:ascii="Times New Roman" w:hAnsi="Times New Roman" w:cs="Times New Roman"/>
          <w:sz w:val="24"/>
          <w:szCs w:val="24"/>
        </w:rPr>
        <w:t>ого закона.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Аудиовизуальный сервис должен содержать знак информационной продукции (в том числе в машиночитаемом виде) и (или) текстовое предупреждение об ограничении распространения среди детей информационной продукции, соответствующие одной из категори</w:t>
      </w:r>
      <w:r>
        <w:rPr>
          <w:rFonts w:ascii="Times New Roman" w:hAnsi="Times New Roman" w:cs="Times New Roman"/>
          <w:sz w:val="24"/>
          <w:szCs w:val="24"/>
        </w:rPr>
        <w:t xml:space="preserve">й информационной продукции, установленных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настоящего Федерального закона. Классификация аудиовизуальных сервисов осуществляется их владельцами самостоятель</w:t>
      </w:r>
      <w:r>
        <w:rPr>
          <w:rFonts w:ascii="Times New Roman" w:hAnsi="Times New Roman" w:cs="Times New Roman"/>
          <w:sz w:val="24"/>
          <w:szCs w:val="24"/>
        </w:rPr>
        <w:t xml:space="preserve">но в соответствии с требованиями настоящего Федерального закона. (в ред. Федерального закона </w:t>
      </w:r>
      <w:hyperlink r:id="rId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01.05.2017 N 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Запрещается распространение на аудиовизуальном сервисе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информационной продукции, предусмотренной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закона, в случае, если владельцем аудиовизуального сервиса не обеспечено ограничение дос</w:t>
      </w:r>
      <w:r>
        <w:rPr>
          <w:rFonts w:ascii="Times New Roman" w:hAnsi="Times New Roman" w:cs="Times New Roman"/>
          <w:sz w:val="24"/>
          <w:szCs w:val="24"/>
        </w:rPr>
        <w:t xml:space="preserve">тупа несовершеннолетних к данной информационной продукции. (в ред. Федерального закона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05.12.2022 N 478-ФЗ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15. Дополнительные требования к обороту отдельных видо</w:t>
      </w:r>
      <w:r>
        <w:rPr>
          <w:rFonts w:ascii="Times New Roman" w:hAnsi="Times New Roman" w:cs="Times New Roman"/>
          <w:b/>
          <w:bCs/>
          <w:sz w:val="32"/>
          <w:szCs w:val="32"/>
        </w:rPr>
        <w:t>в информационной продукции для детей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информационной продукции для детей, включая информационную продукцию, распространяемую посредством информационно-телекоммуникационных сетей, в том числе сети "Интернет", и сетей подвижной радиотелефонной связи, не </w:t>
      </w:r>
      <w:r>
        <w:rPr>
          <w:rFonts w:ascii="Times New Roman" w:hAnsi="Times New Roman" w:cs="Times New Roman"/>
          <w:sz w:val="24"/>
          <w:szCs w:val="24"/>
        </w:rPr>
        <w:t xml:space="preserve">допускается размещать объявления о привлечении детей к участию в создании информационной продукции, причиняющей вред их здоровью и (или) развитию. (в ред. Федерального закона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28.07.2012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Содержание и художественное оформление информационной продукции, предназначенной для обучения детей в дошкольных образовательных организациях, должны соответствовать содержанию и художественному оформлению информационной продук</w:t>
      </w:r>
      <w:r>
        <w:rPr>
          <w:rFonts w:ascii="Times New Roman" w:hAnsi="Times New Roman" w:cs="Times New Roman"/>
          <w:sz w:val="24"/>
          <w:szCs w:val="24"/>
        </w:rPr>
        <w:t xml:space="preserve">ции для детей, не достигших возраста шести лет. (в ред. Федерального закона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Содержание и художественное оформление печатных изданий, полиграфиче</w:t>
      </w:r>
      <w:r>
        <w:rPr>
          <w:rFonts w:ascii="Times New Roman" w:hAnsi="Times New Roman" w:cs="Times New Roman"/>
          <w:sz w:val="24"/>
          <w:szCs w:val="24"/>
        </w:rPr>
        <w:t xml:space="preserve">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требованиям статей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Статья 16. Дополнительные требования к обороту информационной продукции, запре</w:t>
      </w:r>
      <w:r>
        <w:rPr>
          <w:rFonts w:ascii="Times New Roman" w:hAnsi="Times New Roman" w:cs="Times New Roman"/>
          <w:b/>
          <w:bCs/>
          <w:sz w:val="32"/>
          <w:szCs w:val="32"/>
        </w:rPr>
        <w:t>щенной для детей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Первая и последняя полосы газеты, обложка экземпляра печатной продукции, иной полиграфической продукции, содержащей информацию, запрещенную для распространения среди детей в соответствии с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закона, упаковка информационной продукции, содержащей информацию, запрещенную для распространения среди детей в соответствии с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 (при ее наличии),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</w:t>
      </w:r>
      <w:r>
        <w:rPr>
          <w:rFonts w:ascii="Times New Roman" w:hAnsi="Times New Roman" w:cs="Times New Roman"/>
          <w:sz w:val="24"/>
          <w:szCs w:val="24"/>
        </w:rPr>
        <w:t xml:space="preserve">етей. (в ред. Федерального закона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Информационная продукция, содержащая информацию, запрещенную для распространения среди детей в соответствии с </w:t>
      </w:r>
      <w:hyperlink r:id="rId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закона, в виде печатной продукции допускается к распространению в местах, доступных для детей, только в запечатанных упаковках. (в ред</w:t>
      </w:r>
      <w:r>
        <w:rPr>
          <w:rFonts w:ascii="Times New Roman" w:hAnsi="Times New Roman" w:cs="Times New Roman"/>
          <w:sz w:val="24"/>
          <w:szCs w:val="24"/>
        </w:rPr>
        <w:t xml:space="preserve">. Федерального закона </w:t>
      </w:r>
      <w:hyperlink r:id="rId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Информационная продукция, содержащая информацию, запрещенную для распространения среди детей в соответствии с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закона, не допускается к распространению в предназначенных для детей образовательных организациях, детских медицинских, санаторно-курортных, физку</w:t>
      </w:r>
      <w:r>
        <w:rPr>
          <w:rFonts w:ascii="Times New Roman" w:hAnsi="Times New Roman" w:cs="Times New Roman"/>
          <w:sz w:val="24"/>
          <w:szCs w:val="24"/>
        </w:rPr>
        <w:t xml:space="preserve">льтурно-спортивных организациях, организациях культуры, организациях отдыха и оздоровления детей. (в ред. Федерального закона </w:t>
      </w:r>
      <w:hyperlink r:id="rId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Информационная продук</w:t>
      </w:r>
      <w:r>
        <w:rPr>
          <w:rFonts w:ascii="Times New Roman" w:hAnsi="Times New Roman" w:cs="Times New Roman"/>
          <w:sz w:val="24"/>
          <w:szCs w:val="24"/>
        </w:rPr>
        <w:t xml:space="preserve">ция, содержащая информацию, запрещенную для распространения среди детей в соответствии с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закона, не допускается к распространению н</w:t>
      </w:r>
      <w:r>
        <w:rPr>
          <w:rFonts w:ascii="Times New Roman" w:hAnsi="Times New Roman" w:cs="Times New Roman"/>
          <w:sz w:val="24"/>
          <w:szCs w:val="24"/>
        </w:rPr>
        <w:t>а расстоянии менее чем сто метров по прямой линии без учета искусственных и естественных преград от ближайшей точки, граничащей с территорией организации из числа организаций, указанных в части 3 настоящей статьи, если нормативным правовым актом высшего ис</w:t>
      </w:r>
      <w:r>
        <w:rPr>
          <w:rFonts w:ascii="Times New Roman" w:hAnsi="Times New Roman" w:cs="Times New Roman"/>
          <w:sz w:val="24"/>
          <w:szCs w:val="24"/>
        </w:rPr>
        <w:t xml:space="preserve">полнительного органа государственной власти субъекта Российской Федерации не установлено, что информационная продукция, содержащая информацию, запрещенную для распространения среди детей в соответствии с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закона,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</w:t>
      </w:r>
      <w:r>
        <w:rPr>
          <w:rFonts w:ascii="Times New Roman" w:hAnsi="Times New Roman" w:cs="Times New Roman"/>
          <w:sz w:val="24"/>
          <w:szCs w:val="24"/>
        </w:rPr>
        <w:t>нных и естественных преград от ближайшей точки, граничащей с территорией организации из числа организаций, указанных в части 3 настоящей статьи, но не менее чем пятьдесят метров от границ территорий указанных организаций. Такое решение орган государственно</w:t>
      </w:r>
      <w:r>
        <w:rPr>
          <w:rFonts w:ascii="Times New Roman" w:hAnsi="Times New Roman" w:cs="Times New Roman"/>
          <w:sz w:val="24"/>
          <w:szCs w:val="24"/>
        </w:rPr>
        <w:t xml:space="preserve">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Федерации. (в ред. Федерального закона </w:t>
      </w:r>
      <w:hyperlink r:id="rId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Действие положений части 4 статьи 16 (в редакции Федерального закона от 01.05.2019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93-ФЗ) не распространяется на рекламу, содержащую информацию, запрещенную для распространения среди детей в соответстви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 с частью 2 статьи 5 данного документа (в редакции Федерального закона от 01.05.2019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93-ФЗ) (</w:t>
      </w:r>
      <w:hyperlink r:id="rId117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4 Федерального закона от 01.05.2019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93-ФЗ).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целях инфор</w:t>
      </w:r>
      <w:r>
        <w:rPr>
          <w:rFonts w:ascii="Times New Roman" w:hAnsi="Times New Roman" w:cs="Times New Roman"/>
          <w:sz w:val="24"/>
          <w:szCs w:val="24"/>
        </w:rPr>
        <w:t xml:space="preserve">мирования распространителей информационной продукции сведения о находящихся в границах муниципального образования организациях, указанных в части 3 настоящей статьи (с указанием их адреса, полного наименования, фирменного наименования </w:t>
      </w:r>
      <w:r>
        <w:rPr>
          <w:rFonts w:ascii="Times New Roman" w:hAnsi="Times New Roman" w:cs="Times New Roman"/>
          <w:sz w:val="24"/>
          <w:szCs w:val="24"/>
        </w:rPr>
        <w:lastRenderedPageBreak/>
        <w:t>(для коммерческих орг</w:t>
      </w:r>
      <w:r>
        <w:rPr>
          <w:rFonts w:ascii="Times New Roman" w:hAnsi="Times New Roman" w:cs="Times New Roman"/>
          <w:sz w:val="24"/>
          <w:szCs w:val="24"/>
        </w:rPr>
        <w:t>анизаций), размещаются органом местного самоуправления на его официальном сайте в информационно-телекоммуникационной сети "Интернет", а в случае отсутствия технической возможности разместить данные сведения на официальном сайте органа местного самоуправлен</w:t>
      </w:r>
      <w:r>
        <w:rPr>
          <w:rFonts w:ascii="Times New Roman" w:hAnsi="Times New Roman" w:cs="Times New Roman"/>
          <w:sz w:val="24"/>
          <w:szCs w:val="24"/>
        </w:rPr>
        <w:t>ия в информационно-телекоммуникационной сети "Интернет" данные сведения размещаются на официальном сайте субъекта Российской Федерации в информационно-телекоммуникационной сети "Интернет", в границах которого находится соответствующее муниципальное образов</w:t>
      </w:r>
      <w:r>
        <w:rPr>
          <w:rFonts w:ascii="Times New Roman" w:hAnsi="Times New Roman" w:cs="Times New Roman"/>
          <w:sz w:val="24"/>
          <w:szCs w:val="24"/>
        </w:rPr>
        <w:t>ание. Порядок размещения сведений о находящихся в границах муниципального образования организациях, указанных в части 3 настоящей статьи, устанавливается нормативным правовым актом высшего исполнительного органа государственной власти субъекта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едерации, в границах которого находится соответствующее муниципальное образование. (в ред. Федерального закона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Продажа, прокат, аренда, а также выд</w:t>
      </w:r>
      <w:r>
        <w:rPr>
          <w:rFonts w:ascii="Times New Roman" w:hAnsi="Times New Roman" w:cs="Times New Roman"/>
          <w:sz w:val="24"/>
          <w:szCs w:val="24"/>
        </w:rPr>
        <w:t xml:space="preserve">ача из фондов общедоступных библиотек информационной продукции, содержащей информацию, запрещенную для распространения среди детей в соответствии с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</w:t>
      </w:r>
      <w:r>
        <w:rPr>
          <w:rFonts w:ascii="Times New Roman" w:hAnsi="Times New Roman" w:cs="Times New Roman"/>
          <w:sz w:val="24"/>
          <w:szCs w:val="24"/>
        </w:rPr>
        <w:t>его Федерального закона, лицам, не достигшим восемнадцатилетнего возраста, не допускается. В случае возникновения у продавца или арендодателя, непосредственно осуществляющих продажу, сдачу в прокат или аренду информационной продукции, содержащей информацию</w:t>
      </w:r>
      <w:r>
        <w:rPr>
          <w:rFonts w:ascii="Times New Roman" w:hAnsi="Times New Roman" w:cs="Times New Roman"/>
          <w:sz w:val="24"/>
          <w:szCs w:val="24"/>
        </w:rPr>
        <w:t xml:space="preserve">, запрещенную для распространения среди детей в соответствии с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закона, сомнения в достижении лицом, желающим приобрести, взять в пр</w:t>
      </w:r>
      <w:r>
        <w:rPr>
          <w:rFonts w:ascii="Times New Roman" w:hAnsi="Times New Roman" w:cs="Times New Roman"/>
          <w:sz w:val="24"/>
          <w:szCs w:val="24"/>
        </w:rPr>
        <w:t>окат или аренду указанную продукцию, совершеннолетия продавец или арендодатель вправе потребовать у этого лица документ, удостоверяющий личность (в том числе документ, удостоверяющий личность иностранного гражданина или лица без гражданства в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дерации) и позволяющий установить возраст этого лица. Перечень соответствующих документов устанавливается уполномоченным Правительством Российской Федерации федеральным органом исполнительной власти. (в ред. Федерального закона </w:t>
      </w:r>
      <w:hyperlink r:id="rId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Продажа информационной продукции, содержащей информацию, запрещенную для распространения среди детей в соответствии с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закона, с использованием автоматов не допускается. (в ред. Федерального закона </w:t>
      </w:r>
      <w:hyperlink r:id="rId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Предоставление и размещение информационной продукции, содержащей информацию, запрещенную для распространения среди детей в соответствии с </w:t>
      </w:r>
      <w:hyperlink r:id="rId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</w:t>
      </w:r>
      <w:r>
        <w:rPr>
          <w:rFonts w:ascii="Times New Roman" w:hAnsi="Times New Roman" w:cs="Times New Roman"/>
          <w:sz w:val="24"/>
          <w:szCs w:val="24"/>
        </w:rPr>
        <w:t xml:space="preserve">льного закона, и находящейся в фондах общедоступных библиотек, осуществляются общедоступными библиотеками в соответствии с правилами, утвержденными федеральным органом исполнительной власти в сфере культуры. (в ред. Федерального закона </w:t>
      </w:r>
      <w:hyperlink r:id="rId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При размещении анонсов фильмов, содержащих информацию, запрещенную для распространения среди детей в соответствии с </w:t>
      </w:r>
      <w:hyperlink r:id="rId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закона, не допускается использование фрагментов указанных фильмов, содержащих информацию, запрещенную для распространения среди дет</w:t>
      </w:r>
      <w:r>
        <w:rPr>
          <w:rFonts w:ascii="Times New Roman" w:hAnsi="Times New Roman" w:cs="Times New Roman"/>
          <w:sz w:val="24"/>
          <w:szCs w:val="24"/>
        </w:rPr>
        <w:t xml:space="preserve">ей в соответствии с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закона, перед началом демонстрации фильма при кино- и видеообслуживании, классифицированного по категории инфор</w:t>
      </w:r>
      <w:r>
        <w:rPr>
          <w:rFonts w:ascii="Times New Roman" w:hAnsi="Times New Roman" w:cs="Times New Roman"/>
          <w:sz w:val="24"/>
          <w:szCs w:val="24"/>
        </w:rPr>
        <w:t xml:space="preserve">мационной продукции, указанной в пунктах </w:t>
      </w:r>
      <w:hyperlink r:id="rId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статьи 6 настоящего Федерального за</w:t>
      </w:r>
      <w:r>
        <w:rPr>
          <w:rFonts w:ascii="Times New Roman" w:hAnsi="Times New Roman" w:cs="Times New Roman"/>
          <w:sz w:val="24"/>
          <w:szCs w:val="24"/>
        </w:rPr>
        <w:t xml:space="preserve">кона. (в ред. Федерального закона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4. ЭКСПЕРТИЗА ИНФОРМАЦИОННОЙ ПРОДУКЦИИ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17. Общие требования к экспертизе информационной продукции (в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ред. Федерального закона </w:t>
      </w:r>
      <w:hyperlink r:id="rId13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28.07.2012 N 139-ФЗ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Экспертиза информационной продукции проводится экспертом, экспертами и (или) экспертными организациями, аккредитованными </w:t>
      </w:r>
      <w:r>
        <w:rPr>
          <w:rFonts w:ascii="Times New Roman" w:hAnsi="Times New Roman" w:cs="Times New Roman"/>
          <w:sz w:val="24"/>
          <w:szCs w:val="24"/>
        </w:rPr>
        <w:t>уполномоченным Правительством Российской Федерации федеральным органом исполнительной власти, по инициативе органов государственной власти, органов местного самоуправления, юридических лиц, индивидуальных предпринимателей, общественных объединений, граждан</w:t>
      </w:r>
      <w:r>
        <w:rPr>
          <w:rFonts w:ascii="Times New Roman" w:hAnsi="Times New Roman" w:cs="Times New Roman"/>
          <w:sz w:val="24"/>
          <w:szCs w:val="24"/>
        </w:rPr>
        <w:t xml:space="preserve"> на договорной основе.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Уполномоченный Правительством Российской Федерации федеральный орга</w:t>
      </w:r>
      <w:r>
        <w:rPr>
          <w:rFonts w:ascii="Times New Roman" w:hAnsi="Times New Roman" w:cs="Times New Roman"/>
          <w:sz w:val="24"/>
          <w:szCs w:val="24"/>
        </w:rPr>
        <w:t>н исполнительной власти устанавливает требования к экспертам и экспертным организациям и осуществляет в определенном им порядке их аккредитацию на право проведения экспертизы информационной продукции, включая выдачу аттестатов аккредитации, приостановление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или прекращение действия выданных аттестатов аккредитации,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организаций. (в ред. Федерального закона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05.04.2021 N 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Сведения, содержащиеся в реестре аккредитованных экспертов и экспертных организаций, являются открытыми и доступными для ознакомления с ними любых физических лиц и юр</w:t>
      </w:r>
      <w:r>
        <w:rPr>
          <w:rFonts w:ascii="Times New Roman" w:hAnsi="Times New Roman" w:cs="Times New Roman"/>
          <w:sz w:val="24"/>
          <w:szCs w:val="24"/>
        </w:rPr>
        <w:t>идических лиц, за исключением случаев, если доступ к таким сведениям ограничен в соответствии с федеральными законами.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Уполномоченный Правительством Российской Федерации федеральный орган исполнительной власти размещает в информационно-телекоммуникацион</w:t>
      </w:r>
      <w:r>
        <w:rPr>
          <w:rFonts w:ascii="Times New Roman" w:hAnsi="Times New Roman" w:cs="Times New Roman"/>
          <w:sz w:val="24"/>
          <w:szCs w:val="24"/>
        </w:rPr>
        <w:t>ной сети "Интернет" на своем официальном сайте следующие сведения из реестра аккредитованных экспертов и экспертных организаций: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полное и (в случае, если имеется) сокращенное наименование, организационно-правовая форма юридического лица, адрес его места</w:t>
      </w:r>
      <w:r>
        <w:rPr>
          <w:rFonts w:ascii="Times New Roman" w:hAnsi="Times New Roman" w:cs="Times New Roman"/>
          <w:sz w:val="24"/>
          <w:szCs w:val="24"/>
        </w:rPr>
        <w:t xml:space="preserve"> нахождения, адреса мест осуществления экспертной деятельности (в отношении аккредитованных экспертных организаций);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фамилия, имя и (в случае, если имеется) отчество индивидуального предпринимателя, адреса мест осуществления экспертной деятельности (в о</w:t>
      </w:r>
      <w:r>
        <w:rPr>
          <w:rFonts w:ascii="Times New Roman" w:hAnsi="Times New Roman" w:cs="Times New Roman"/>
          <w:sz w:val="24"/>
          <w:szCs w:val="24"/>
        </w:rPr>
        <w:t>тношении аккредитованных экспертов, являющихся индивидуальными предпринимателями);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фамилия, имя и (в случае, если имеется) отчество физического лица, наименование и организационно-правовая форма экспертной организации, адреса мест осуществления экспертн</w:t>
      </w:r>
      <w:r>
        <w:rPr>
          <w:rFonts w:ascii="Times New Roman" w:hAnsi="Times New Roman" w:cs="Times New Roman"/>
          <w:sz w:val="24"/>
          <w:szCs w:val="24"/>
        </w:rPr>
        <w:t>ой деятельности (в отношении аккредитованных экспертов, являющихся работниками экспертных организаций);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номер и дата выдачи аттестата аккредитации;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номер и дата приказа (распоряжения должностного лица) уполномоченного Правительством Российской Федера</w:t>
      </w:r>
      <w:r>
        <w:rPr>
          <w:rFonts w:ascii="Times New Roman" w:hAnsi="Times New Roman" w:cs="Times New Roman"/>
          <w:sz w:val="24"/>
          <w:szCs w:val="24"/>
        </w:rPr>
        <w:t>ции федерального органа исполнительной власти об аккредитации эксперта или экспертной организации;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вид информационной продукции, экспертизу которой вправе осуществлять аккредитованный эксперт или аккредитованная экспертная организация;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7) сведения о при</w:t>
      </w:r>
      <w:r>
        <w:rPr>
          <w:rFonts w:ascii="Times New Roman" w:hAnsi="Times New Roman" w:cs="Times New Roman"/>
          <w:sz w:val="24"/>
          <w:szCs w:val="24"/>
        </w:rPr>
        <w:t>остановлении или прекращении действия выданного аттестата аккредитации.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качестве эксперта, экспертов для проведения экспертизы информационной продукции могут выступать лица, имеющие высшее профессиональное образование и обладающие специальными знаниям</w:t>
      </w:r>
      <w:r>
        <w:rPr>
          <w:rFonts w:ascii="Times New Roman" w:hAnsi="Times New Roman" w:cs="Times New Roman"/>
          <w:sz w:val="24"/>
          <w:szCs w:val="24"/>
        </w:rPr>
        <w:t xml:space="preserve">и, в том числе в области педагогики, возрастной психологии, возрастной физиологии, детской психиатрии, культурологии, искусствознания и искусствоведения, за исключением лиц: (в ред. Федерального закона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632-ФЗ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имеющих или имевших судимость за совершение тяжких и особо тяжких преступлений против личности, преступлений против половой неприкосновенности и половой свободы личности, против семьи и несовершенноле</w:t>
      </w:r>
      <w:r>
        <w:rPr>
          <w:rFonts w:ascii="Times New Roman" w:hAnsi="Times New Roman" w:cs="Times New Roman"/>
          <w:sz w:val="24"/>
          <w:szCs w:val="24"/>
        </w:rPr>
        <w:t>тних, умышленных преступлений против здоровья населения и общественной нравственности;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являющихся производителями, распространителями информационной продукции, переданной на экспертизу, или их представителями.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Порядок проведения экспертизы информацио</w:t>
      </w:r>
      <w:r>
        <w:rPr>
          <w:rFonts w:ascii="Times New Roman" w:hAnsi="Times New Roman" w:cs="Times New Roman"/>
          <w:sz w:val="24"/>
          <w:szCs w:val="24"/>
        </w:rPr>
        <w:t>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Экспертиза информационной продукции может проводиться двумя и более эксп</w:t>
      </w:r>
      <w:r>
        <w:rPr>
          <w:rFonts w:ascii="Times New Roman" w:hAnsi="Times New Roman" w:cs="Times New Roman"/>
          <w:sz w:val="24"/>
          <w:szCs w:val="24"/>
        </w:rPr>
        <w:t>ертами одной специальности (комиссионная экспертиза) или разных специальностей (комплексная экспертиза).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Срок проведения экспертизы информационной продукции не может превышать тридцать дней с момента заключения договора о ее проведении.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Оплата услуг </w:t>
      </w:r>
      <w:r>
        <w:rPr>
          <w:rFonts w:ascii="Times New Roman" w:hAnsi="Times New Roman" w:cs="Times New Roman"/>
          <w:sz w:val="24"/>
          <w:szCs w:val="24"/>
        </w:rPr>
        <w:t>экспертов,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экспертизы.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18. Экспертное заключение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 окончании экспертизы информационной продук</w:t>
      </w:r>
      <w:r>
        <w:rPr>
          <w:rFonts w:ascii="Times New Roman" w:hAnsi="Times New Roman" w:cs="Times New Roman"/>
          <w:sz w:val="24"/>
          <w:szCs w:val="24"/>
        </w:rPr>
        <w:t>ции дается экспертное заключение.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экспертном заключении указываются: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дата, время и место проведения экспертизы информационной продукции;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об экспертной организации и эксперте (фамилия, имя, отчество, образование, специальность, стаж рабо</w:t>
      </w:r>
      <w:r>
        <w:rPr>
          <w:rFonts w:ascii="Times New Roman" w:hAnsi="Times New Roman" w:cs="Times New Roman"/>
          <w:sz w:val="24"/>
          <w:szCs w:val="24"/>
        </w:rPr>
        <w:t>ты по специальности, наличие ученой степени, ученого звания, занимаемая должность, место работы);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вопросы, поставленные перед экспертом, экспертами;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объекты исследований и материалы, представленные для проведения экспертизы информационной продукции;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содержание и результаты исследований с указанием методик;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мотивированные ответы на поставленные перед экспертом, экспертами вопросы;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выводы о наличии или об отсутствии в информационной продукции информации, причиняющей вред здоровью и (или) развит</w:t>
      </w:r>
      <w:r>
        <w:rPr>
          <w:rFonts w:ascii="Times New Roman" w:hAnsi="Times New Roman" w:cs="Times New Roman"/>
          <w:sz w:val="24"/>
          <w:szCs w:val="24"/>
        </w:rPr>
        <w:t xml:space="preserve">ию детей, о соответствии или о несоответствии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информационной продукции определенной категории информационной продукции, о соответствии или о несоответствии информационной продукции знаку информационной продукции.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Экспертное заключение комиссионной экспе</w:t>
      </w:r>
      <w:r>
        <w:rPr>
          <w:rFonts w:ascii="Times New Roman" w:hAnsi="Times New Roman" w:cs="Times New Roman"/>
          <w:sz w:val="24"/>
          <w:szCs w:val="24"/>
        </w:rPr>
        <w:t>ртизы подписывается всеми экспертами, участвовавшими в проведении указанной экспертизы, если их мнения по поставленным вопросам совпадают. В случае возникновения разногласий каждый эксперт дает отдельное экспертное заключение по вопросам, вызвавшим разногл</w:t>
      </w:r>
      <w:r>
        <w:rPr>
          <w:rFonts w:ascii="Times New Roman" w:hAnsi="Times New Roman" w:cs="Times New Roman"/>
          <w:sz w:val="24"/>
          <w:szCs w:val="24"/>
        </w:rPr>
        <w:t>асия. Каждый эксперт, участвовавший в проведении комплексной экспертизы, подписывает часть экспертного заключения, содержащую описание проведенных им исследований, и несет за нее ответственность.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Экспертное заключение составляется в трех экземплярах для</w:t>
      </w:r>
      <w:r>
        <w:rPr>
          <w:rFonts w:ascii="Times New Roman" w:hAnsi="Times New Roman" w:cs="Times New Roman"/>
          <w:sz w:val="24"/>
          <w:szCs w:val="24"/>
        </w:rPr>
        <w:t xml:space="preserve"> передачи заказчику экспертизы информационной продукции,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</w:t>
      </w:r>
      <w:r>
        <w:rPr>
          <w:rFonts w:ascii="Times New Roman" w:hAnsi="Times New Roman" w:cs="Times New Roman"/>
          <w:sz w:val="24"/>
          <w:szCs w:val="24"/>
        </w:rPr>
        <w:t xml:space="preserve">ерта или в экспертной организации в течение пяти лет. (в ред. Федерального закона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Информация о проведенной экспертизе информационной продукции и </w:t>
      </w:r>
      <w:r>
        <w:rPr>
          <w:rFonts w:ascii="Times New Roman" w:hAnsi="Times New Roman" w:cs="Times New Roman"/>
          <w:sz w:val="24"/>
          <w:szCs w:val="24"/>
        </w:rPr>
        <w:t>ее результатах размещается уполномоченным Правительством Российской Федерации федеральным органом исполнительной власти в информационно-телекоммуникационной сети "Интернет" на своем официальном сайте в течение двух рабочих дней со дня получения экспертного</w:t>
      </w:r>
      <w:r>
        <w:rPr>
          <w:rFonts w:ascii="Times New Roman" w:hAnsi="Times New Roman" w:cs="Times New Roman"/>
          <w:sz w:val="24"/>
          <w:szCs w:val="24"/>
        </w:rPr>
        <w:t xml:space="preserve"> заключения. (в ред. Федерального закона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Повторное проведение экспертизы конкретной информационной продукции допускается в порядке,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процессуальным законодательством, при рассмотрении судом споров, связанных с результатами проведенной экспертизы информационной продукции. (в ред. Федерального закона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7.2012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19. Правовые последствия экспертизы информационной продукции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 не позднее чем пятнадцать дней со дня получения экспертного заключения федеральный орган исполнительной власти, уполномоченный Правительством Российской Федерац</w:t>
      </w:r>
      <w:r>
        <w:rPr>
          <w:rFonts w:ascii="Times New Roman" w:hAnsi="Times New Roman" w:cs="Times New Roman"/>
          <w:sz w:val="24"/>
          <w:szCs w:val="24"/>
        </w:rPr>
        <w:t>ии, принимает решение: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случае, если в экспертном заключении содержится вывод о наличии в данной информацио</w:t>
      </w:r>
      <w:r>
        <w:rPr>
          <w:rFonts w:ascii="Times New Roman" w:hAnsi="Times New Roman" w:cs="Times New Roman"/>
          <w:sz w:val="24"/>
          <w:szCs w:val="24"/>
        </w:rPr>
        <w:t>нной продукции информации, причиняющей вред здоровью и (или) развитию детей, либо о несоответствии знака информационной продукции определенной категории информационной продукции;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 соответствии информационной продукции требованиям настоящего Федеральног</w:t>
      </w:r>
      <w:r>
        <w:rPr>
          <w:rFonts w:ascii="Times New Roman" w:hAnsi="Times New Roman" w:cs="Times New Roman"/>
          <w:sz w:val="24"/>
          <w:szCs w:val="24"/>
        </w:rPr>
        <w:t>о закона и об отказе в вынесении указанного в пункте 1 настоящей части предписания.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5. ФЕДЕРАЛЬНЫЙ ГОСУДАРСТВЕННЫЙ КОНТРОЛЬ (НАДЗОР) И ОБЩЕСТВЕННЫЙ КОНТРОЛЬ ЗА СОБЛЮДЕНИЕМ ЗАКОНОДАТЕЛЬСТВА РОССИЙСКОЙ </w:t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ФЕДЕРАЦИИ О ЗАЩИТЕ ДЕТЕЙ ОТ ИНФОРМАЦИИ, ПРИЧИНЯЮЩ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ЕЙ ВРЕД ИХ ЗДОРОВЬЮ И (ИЛИ) РАЗВИТИЮ (в ред. Федеральных законов </w:t>
      </w:r>
      <w:hyperlink r:id="rId13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28.07.2012 N 139-ФЗ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hyperlink r:id="rId13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 xml:space="preserve"> 14.10.2014 N 307-ФЗ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hyperlink r:id="rId13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20. Федеральный государственный контроль (надзор) за соблюдением законодательства Российской Федерации о защите де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тей от информации, причиняющей вред их здоровью и (или) развитию (в ред. Федерального закона </w:t>
      </w:r>
      <w:hyperlink r:id="rId14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государственный контроль (надзор) за со</w:t>
      </w:r>
      <w:r>
        <w:rPr>
          <w:rFonts w:ascii="Times New Roman" w:hAnsi="Times New Roman" w:cs="Times New Roman"/>
          <w:sz w:val="24"/>
          <w:szCs w:val="24"/>
        </w:rPr>
        <w:t>блюдением законодательства Российской Федерации о защите детей от информации, причиняющей вред их здоровью и (или) развитию, осуществляется федеральным органом исполнительной власти, осуществляющим функции по контролю и надзору в сфере средств массовой инф</w:t>
      </w:r>
      <w:r>
        <w:rPr>
          <w:rFonts w:ascii="Times New Roman" w:hAnsi="Times New Roman" w:cs="Times New Roman"/>
          <w:sz w:val="24"/>
          <w:szCs w:val="24"/>
        </w:rPr>
        <w:t>ормации, массовых коммуникаций, информационных технологий и связи, федеральным органом исполнительной власти, осуществляющим федеральный государственный контроль (надзор) в области защиты прав потребителей, и федеральным органом исполнительной власти, осущ</w:t>
      </w:r>
      <w:r>
        <w:rPr>
          <w:rFonts w:ascii="Times New Roman" w:hAnsi="Times New Roman" w:cs="Times New Roman"/>
          <w:sz w:val="24"/>
          <w:szCs w:val="24"/>
        </w:rPr>
        <w:t>ествляющим функции по контролю и надзору в сфере образования и науки (далее - органы федерального государственного надзора), в пределах компетенции указанных органов.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Предметом федерального государственного контроля (надзора) за соблюдением законодатель</w:t>
      </w:r>
      <w:r>
        <w:rPr>
          <w:rFonts w:ascii="Times New Roman" w:hAnsi="Times New Roman" w:cs="Times New Roman"/>
          <w:sz w:val="24"/>
          <w:szCs w:val="24"/>
        </w:rPr>
        <w:t xml:space="preserve">ства Российской Федерации о защите детей от информации, причиняющей вред их здоровью и (или) развитию, является соблюдение производителями, распространителями информационной продукции и (или) лицами, обеспечивающими доступ детей к информации, обязательных </w:t>
      </w:r>
      <w:r>
        <w:rPr>
          <w:rFonts w:ascii="Times New Roman" w:hAnsi="Times New Roman" w:cs="Times New Roman"/>
          <w:sz w:val="24"/>
          <w:szCs w:val="24"/>
        </w:rPr>
        <w:t>требований в области защиты детей от информации, причиняющей вред их здоровью и (или) развитию.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Организация и осуществление федерального государственного контроля (надзора) за соблюдением законодательства Российской Федерации о защите детей от информаци</w:t>
      </w:r>
      <w:r>
        <w:rPr>
          <w:rFonts w:ascii="Times New Roman" w:hAnsi="Times New Roman" w:cs="Times New Roman"/>
          <w:sz w:val="24"/>
          <w:szCs w:val="24"/>
        </w:rPr>
        <w:t xml:space="preserve">и, причиняющей вред их здоровью и (или) развитию, в отношении производителей и (или) распространителей информационной продукции регулируются Федеральным законом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31 июля 2020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года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государственном контроле (надзоре) и муниципальном контроле в Российской Федерации" (за исключением государственного контроля за соблюдением законодательства Российской Федерации о защите детей от информации, причиняющей вред их здоровь</w:t>
      </w:r>
      <w:r>
        <w:rPr>
          <w:rFonts w:ascii="Times New Roman" w:hAnsi="Times New Roman" w:cs="Times New Roman"/>
          <w:sz w:val="24"/>
          <w:szCs w:val="24"/>
        </w:rPr>
        <w:t>ю и (или) развитию, при осуществлении такого контроля без взаимодействия с контролируемым лицом).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Положение о федеральном государственном контроле (надзоре) за соблюдением законодательства Российской Федерации о защите детей от информации, причиняющей в</w:t>
      </w:r>
      <w:r>
        <w:rPr>
          <w:rFonts w:ascii="Times New Roman" w:hAnsi="Times New Roman" w:cs="Times New Roman"/>
          <w:sz w:val="24"/>
          <w:szCs w:val="24"/>
        </w:rPr>
        <w:t>ред их здоровью и (или) развитию, утверждается Правительством Российской Федерации.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осуществлении федерального государственного контроля (надзора) за соблюдением законодательства Российской Федерации о защите детей от информации, причиняющей вред их</w:t>
      </w:r>
      <w:r>
        <w:rPr>
          <w:rFonts w:ascii="Times New Roman" w:hAnsi="Times New Roman" w:cs="Times New Roman"/>
          <w:sz w:val="24"/>
          <w:szCs w:val="24"/>
        </w:rPr>
        <w:t xml:space="preserve"> здоровью и (или) развитию, органы федерального государственного надзора вправе привлекать экспертов, экспертные организации, указанные в </w:t>
      </w:r>
      <w:hyperlink r:id="rId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33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</w:t>
      </w:r>
      <w:r>
        <w:rPr>
          <w:rFonts w:ascii="Times New Roman" w:hAnsi="Times New Roman" w:cs="Times New Roman"/>
          <w:sz w:val="24"/>
          <w:szCs w:val="24"/>
        </w:rPr>
        <w:t xml:space="preserve">1 июля 2020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Оплата услуг экспертов и экспертных организаций, указанных в части 5 настоящей статьи, производится в порядке и размерах, устанавливаемых П</w:t>
      </w:r>
      <w:r>
        <w:rPr>
          <w:rFonts w:ascii="Times New Roman" w:hAnsi="Times New Roman" w:cs="Times New Roman"/>
          <w:sz w:val="24"/>
          <w:szCs w:val="24"/>
        </w:rPr>
        <w:t>равительством Российской Федерации. Эксперт имеет право на возмещение расходов, понесенных в связи с участием в контрольных (надзорных) мероприятиях. Эксперту возмещаются расходы на проезд до места осуществления деятельности юридического лица, индивидуальн</w:t>
      </w:r>
      <w:r>
        <w:rPr>
          <w:rFonts w:ascii="Times New Roman" w:hAnsi="Times New Roman" w:cs="Times New Roman"/>
          <w:sz w:val="24"/>
          <w:szCs w:val="24"/>
        </w:rPr>
        <w:t>ого предпринимателя, в отношении которых проводятся контрольные (надзорные) мероприятия, и обратно до места жительства эксперта, а также расходы на наем жилого помещения. Возмещение указанных расходов осуществляется в размерах, устанавливаемых Правительств</w:t>
      </w:r>
      <w:r>
        <w:rPr>
          <w:rFonts w:ascii="Times New Roman" w:hAnsi="Times New Roman" w:cs="Times New Roman"/>
          <w:sz w:val="24"/>
          <w:szCs w:val="24"/>
        </w:rPr>
        <w:t>ом Российской Федерации, при предъявлении экспертом подтверждающих документов.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21. Общественный контроль в сфере защиты детей от информации, причиняющей вред их здоровью и (или) развитию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Зарегистрированные в установленном федеральным законом пор</w:t>
      </w:r>
      <w:r>
        <w:rPr>
          <w:rFonts w:ascii="Times New Roman" w:hAnsi="Times New Roman" w:cs="Times New Roman"/>
          <w:sz w:val="24"/>
          <w:szCs w:val="24"/>
        </w:rPr>
        <w:t>ядке общественные объединения и иные некоммерческие организации в соответствии с их уставами,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</w:t>
      </w:r>
      <w:r>
        <w:rPr>
          <w:rFonts w:ascii="Times New Roman" w:hAnsi="Times New Roman" w:cs="Times New Roman"/>
          <w:sz w:val="24"/>
          <w:szCs w:val="24"/>
        </w:rPr>
        <w:t>го закона.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осуществлении общественного контроля общественные объединения и иные некоммерческие организации, граждане вправе осуществлять мониторинг оборота информационной продукции и доступа детей к информации, в том числе посредством создания "горя</w:t>
      </w:r>
      <w:r>
        <w:rPr>
          <w:rFonts w:ascii="Times New Roman" w:hAnsi="Times New Roman" w:cs="Times New Roman"/>
          <w:sz w:val="24"/>
          <w:szCs w:val="24"/>
        </w:rPr>
        <w:t xml:space="preserve">чих линий". (в ред. Федерального закона </w:t>
      </w:r>
      <w:hyperlink r:id="rId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28.07.2012 N 139-ФЗ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6. ОТВЕТСТВЕННОСТЬ ЗА ПРАВОНАРУШЕНИЯ В СФЕРЕ ЗАЩИТЫ ДЕТЕЙ ОТ ИНФОРМАЦИИ, ПРИЧИНЯЮЩЕЙ ВРЕД ИХ ЗДОРОВЬЮ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И (ИЛИ) РАЗВИТИЮ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22. Ответственность за правонарушения в сфере защиты детей от информации, причиняющей вред их здоровью и (или) развитию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законодательства Российской Федерации о защите детей от информации, причиняющей вред их здоровью и (</w:t>
      </w:r>
      <w:r>
        <w:rPr>
          <w:rFonts w:ascii="Times New Roman" w:hAnsi="Times New Roman" w:cs="Times New Roman"/>
          <w:sz w:val="24"/>
          <w:szCs w:val="24"/>
        </w:rPr>
        <w:t>или) развитию, влечет за собой ответственность в соответствии с законодательством Российской Федерации.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7. ЗАКЛЮЧИТЕЛЬНЫЕ ПОЛОЖЕНИЯ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23. Порядок вступления в силу настоящего Федерального закона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Федеральный закон вступает в силу с</w:t>
      </w:r>
      <w:r>
        <w:rPr>
          <w:rFonts w:ascii="Times New Roman" w:hAnsi="Times New Roman" w:cs="Times New Roman"/>
          <w:sz w:val="24"/>
          <w:szCs w:val="24"/>
        </w:rPr>
        <w:t xml:space="preserve"> 1 сентября 2012 года.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Положения </w:t>
      </w:r>
      <w:hyperlink r:id="rId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настоящего Федерального закона не распространяются на печатную продукцию, выпущенную в оборот до дня вступления в силу </w:t>
      </w:r>
      <w:r>
        <w:rPr>
          <w:rFonts w:ascii="Times New Roman" w:hAnsi="Times New Roman" w:cs="Times New Roman"/>
          <w:sz w:val="24"/>
          <w:szCs w:val="24"/>
        </w:rPr>
        <w:t>настоящего Федерального закона.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Положения </w:t>
      </w:r>
      <w:hyperlink r:id="rId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настоящего Федерального закона не распространяются на поступившую в фонды общедоступных библиотек до дня вступ</w:t>
      </w:r>
      <w:r>
        <w:rPr>
          <w:rFonts w:ascii="Times New Roman" w:hAnsi="Times New Roman" w:cs="Times New Roman"/>
          <w:sz w:val="24"/>
          <w:szCs w:val="24"/>
        </w:rPr>
        <w:t xml:space="preserve">ления в силу настоящего Федерального закона информационную продукцию. (в ред. Федерального закона </w:t>
      </w:r>
      <w:hyperlink r:id="rId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01.05.2019 N 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Действие положений части 3 статьи 23 (в редакции Фед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ерального закона от 01.05.2019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93-ФЗ) распространяется на правоотношения, возникшие с 01.09.2012 (</w:t>
      </w:r>
      <w:hyperlink r:id="rId147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4 Федерального закона от 01.05.2019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93-ФЗ).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Президент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</w:t>
      </w:r>
      <w:r>
        <w:rPr>
          <w:rFonts w:ascii="Times New Roman" w:hAnsi="Times New Roman" w:cs="Times New Roman"/>
          <w:i/>
          <w:iCs/>
          <w:sz w:val="24"/>
          <w:szCs w:val="24"/>
        </w:rPr>
        <w:t>ссийской Федерации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Д.МЕДВЕДЕВ</w:t>
      </w:r>
    </w:p>
    <w:p w:rsidR="00000000" w:rsidRDefault="00BB5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декабря 2010 года</w:t>
      </w:r>
    </w:p>
    <w:p w:rsidR="00BB5464" w:rsidRDefault="00BB54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436-ФЗ</w:t>
      </w:r>
    </w:p>
    <w:sectPr w:rsidR="00BB546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4ED"/>
    <w:rsid w:val="00BB5464"/>
    <w:rsid w:val="00DC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441004#l41" TargetMode="External"/><Relationship Id="rId117" Type="http://schemas.openxmlformats.org/officeDocument/2006/relationships/hyperlink" Target="https://normativ.kontur.ru/document?moduleid=1&amp;documentid=334684#l37" TargetMode="External"/><Relationship Id="rId21" Type="http://schemas.openxmlformats.org/officeDocument/2006/relationships/hyperlink" Target="https://normativ.kontur.ru/document?moduleid=1&amp;documentid=439173#l3" TargetMode="External"/><Relationship Id="rId42" Type="http://schemas.openxmlformats.org/officeDocument/2006/relationships/hyperlink" Target="https://normativ.kontur.ru/document?moduleid=1&amp;documentid=214935#l0" TargetMode="External"/><Relationship Id="rId47" Type="http://schemas.openxmlformats.org/officeDocument/2006/relationships/hyperlink" Target="https://normativ.kontur.ru/document?moduleid=1&amp;documentid=212064#l11" TargetMode="External"/><Relationship Id="rId63" Type="http://schemas.openxmlformats.org/officeDocument/2006/relationships/hyperlink" Target="https://normativ.kontur.ru/document?moduleId=1&amp;documentId=441004#l31" TargetMode="External"/><Relationship Id="rId68" Type="http://schemas.openxmlformats.org/officeDocument/2006/relationships/hyperlink" Target="https://normativ.kontur.ru/document?moduleid=1&amp;documentid=292615#l39" TargetMode="External"/><Relationship Id="rId84" Type="http://schemas.openxmlformats.org/officeDocument/2006/relationships/hyperlink" Target="https://normativ.kontur.ru/document?moduleId=1&amp;documentId=441004#l29" TargetMode="External"/><Relationship Id="rId89" Type="http://schemas.openxmlformats.org/officeDocument/2006/relationships/hyperlink" Target="https://normativ.kontur.ru/document?moduleid=1&amp;documentid=437431#l20" TargetMode="External"/><Relationship Id="rId112" Type="http://schemas.openxmlformats.org/officeDocument/2006/relationships/hyperlink" Target="https://normativ.kontur.ru/document?moduleId=1&amp;documentId=441004#l31" TargetMode="External"/><Relationship Id="rId133" Type="http://schemas.openxmlformats.org/officeDocument/2006/relationships/hyperlink" Target="https://normativ.kontur.ru/document?moduleid=1&amp;documentid=439173#l15" TargetMode="External"/><Relationship Id="rId138" Type="http://schemas.openxmlformats.org/officeDocument/2006/relationships/hyperlink" Target="https://normativ.kontur.ru/document?moduleid=1&amp;documentid=440071#l736" TargetMode="External"/><Relationship Id="rId16" Type="http://schemas.openxmlformats.org/officeDocument/2006/relationships/hyperlink" Target="https://normativ.kontur.ru/document?moduleid=1&amp;documentid=387762#l3" TargetMode="External"/><Relationship Id="rId107" Type="http://schemas.openxmlformats.org/officeDocument/2006/relationships/hyperlink" Target="https://normativ.kontur.ru/document?moduleId=1&amp;documentId=441004#l31" TargetMode="External"/><Relationship Id="rId11" Type="http://schemas.openxmlformats.org/officeDocument/2006/relationships/hyperlink" Target="https://normativ.kontur.ru/document?moduleid=1&amp;documentid=292615#l0" TargetMode="External"/><Relationship Id="rId32" Type="http://schemas.openxmlformats.org/officeDocument/2006/relationships/hyperlink" Target="https://normativ.kontur.ru/document?moduleid=1&amp;documentid=440071#l736" TargetMode="External"/><Relationship Id="rId37" Type="http://schemas.openxmlformats.org/officeDocument/2006/relationships/hyperlink" Target="https://normativ.kontur.ru/document?moduleId=1&amp;documentId=441004#l64" TargetMode="External"/><Relationship Id="rId53" Type="http://schemas.openxmlformats.org/officeDocument/2006/relationships/hyperlink" Target="https://normativ.kontur.ru/document?moduleId=1&amp;documentId=441004#l29" TargetMode="External"/><Relationship Id="rId58" Type="http://schemas.openxmlformats.org/officeDocument/2006/relationships/hyperlink" Target="https://normativ.kontur.ru/document?moduleId=1&amp;documentId=441004#l52" TargetMode="External"/><Relationship Id="rId74" Type="http://schemas.openxmlformats.org/officeDocument/2006/relationships/hyperlink" Target="https://normativ.kontur.ru/document?moduleid=1&amp;documentid=334684#l12" TargetMode="External"/><Relationship Id="rId79" Type="http://schemas.openxmlformats.org/officeDocument/2006/relationships/hyperlink" Target="https://normativ.kontur.ru/document?moduleId=1&amp;documentId=441004#l142" TargetMode="External"/><Relationship Id="rId102" Type="http://schemas.openxmlformats.org/officeDocument/2006/relationships/hyperlink" Target="https://normativ.kontur.ru/document?moduleid=1&amp;documentid=437431#l21" TargetMode="External"/><Relationship Id="rId123" Type="http://schemas.openxmlformats.org/officeDocument/2006/relationships/hyperlink" Target="https://normativ.kontur.ru/document?moduleid=1&amp;documentid=334684#l22" TargetMode="External"/><Relationship Id="rId128" Type="http://schemas.openxmlformats.org/officeDocument/2006/relationships/hyperlink" Target="https://normativ.kontur.ru/document?moduleId=1&amp;documentId=441004#l41" TargetMode="External"/><Relationship Id="rId144" Type="http://schemas.openxmlformats.org/officeDocument/2006/relationships/hyperlink" Target="https://normativ.kontur.ru/document?moduleId=1&amp;documentId=441004#l85" TargetMode="External"/><Relationship Id="rId149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241527#l0" TargetMode="External"/><Relationship Id="rId90" Type="http://schemas.openxmlformats.org/officeDocument/2006/relationships/hyperlink" Target="https://normativ.kontur.ru/document?moduleId=1&amp;documentId=441004#l29" TargetMode="External"/><Relationship Id="rId95" Type="http://schemas.openxmlformats.org/officeDocument/2006/relationships/hyperlink" Target="https://normativ.kontur.ru/document?moduleId=1&amp;documentId=441004#l62" TargetMode="External"/><Relationship Id="rId22" Type="http://schemas.openxmlformats.org/officeDocument/2006/relationships/hyperlink" Target="https://normativ.kontur.ru/document?moduleid=1&amp;documentid=447863#l1" TargetMode="External"/><Relationship Id="rId27" Type="http://schemas.openxmlformats.org/officeDocument/2006/relationships/hyperlink" Target="https://normativ.kontur.ru/document?moduleid=1&amp;documentid=241527#l25" TargetMode="External"/><Relationship Id="rId43" Type="http://schemas.openxmlformats.org/officeDocument/2006/relationships/hyperlink" Target="https://normativ.kontur.ru/document?moduleid=1&amp;documentid=437431#l17" TargetMode="External"/><Relationship Id="rId48" Type="http://schemas.openxmlformats.org/officeDocument/2006/relationships/hyperlink" Target="https://normativ.kontur.ru/document?moduleid=1&amp;documentid=437525#l264" TargetMode="External"/><Relationship Id="rId64" Type="http://schemas.openxmlformats.org/officeDocument/2006/relationships/hyperlink" Target="https://normativ.kontur.ru/document?moduleId=1&amp;documentId=441004#l31" TargetMode="External"/><Relationship Id="rId69" Type="http://schemas.openxmlformats.org/officeDocument/2006/relationships/hyperlink" Target="https://normativ.kontur.ru/document?moduleid=1&amp;documentid=241527#l85" TargetMode="External"/><Relationship Id="rId113" Type="http://schemas.openxmlformats.org/officeDocument/2006/relationships/hyperlink" Target="https://normativ.kontur.ru/document?moduleid=1&amp;documentid=334684#l22" TargetMode="External"/><Relationship Id="rId118" Type="http://schemas.openxmlformats.org/officeDocument/2006/relationships/hyperlink" Target="https://normativ.kontur.ru/document?moduleid=1&amp;documentid=334684#l22" TargetMode="External"/><Relationship Id="rId134" Type="http://schemas.openxmlformats.org/officeDocument/2006/relationships/hyperlink" Target="https://normativ.kontur.ru/document?moduleid=1&amp;documentid=241527#l104" TargetMode="External"/><Relationship Id="rId139" Type="http://schemas.openxmlformats.org/officeDocument/2006/relationships/hyperlink" Target="https://normativ.kontur.ru/document?moduleid=1&amp;documentid=443492#l2439" TargetMode="External"/><Relationship Id="rId80" Type="http://schemas.openxmlformats.org/officeDocument/2006/relationships/hyperlink" Target="https://normativ.kontur.ru/document?moduleid=1&amp;documentid=241527#l87" TargetMode="External"/><Relationship Id="rId85" Type="http://schemas.openxmlformats.org/officeDocument/2006/relationships/hyperlink" Target="https://normativ.kontur.ru/document?moduleId=1&amp;documentId=441004#l2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ormativ.kontur.ru/document?moduleid=1&amp;documentid=317780#l0" TargetMode="External"/><Relationship Id="rId17" Type="http://schemas.openxmlformats.org/officeDocument/2006/relationships/hyperlink" Target="https://normativ.kontur.ru/document?moduleid=1&amp;documentid=443492#l0" TargetMode="External"/><Relationship Id="rId25" Type="http://schemas.openxmlformats.org/officeDocument/2006/relationships/hyperlink" Target="https://normativ.kontur.ru/document?moduleid=1&amp;documentid=439173#l13" TargetMode="External"/><Relationship Id="rId33" Type="http://schemas.openxmlformats.org/officeDocument/2006/relationships/hyperlink" Target="https://normativ.kontur.ru/document?moduleid=1&amp;documentid=443492#l2439" TargetMode="External"/><Relationship Id="rId38" Type="http://schemas.openxmlformats.org/officeDocument/2006/relationships/hyperlink" Target="https://normativ.kontur.ru/document?moduleid=1&amp;documentid=326410#l3" TargetMode="External"/><Relationship Id="rId46" Type="http://schemas.openxmlformats.org/officeDocument/2006/relationships/hyperlink" Target="https://normativ.kontur.ru/document?moduleid=1&amp;documentid=437431#l19" TargetMode="External"/><Relationship Id="rId59" Type="http://schemas.openxmlformats.org/officeDocument/2006/relationships/hyperlink" Target="https://normativ.kontur.ru/document?moduleid=1&amp;documentid=254754#l6" TargetMode="External"/><Relationship Id="rId67" Type="http://schemas.openxmlformats.org/officeDocument/2006/relationships/hyperlink" Target="https://normativ.kontur.ru/document?moduleid=1&amp;documentid=241527#l85" TargetMode="External"/><Relationship Id="rId103" Type="http://schemas.openxmlformats.org/officeDocument/2006/relationships/hyperlink" Target="https://normativ.kontur.ru/document?moduleid=1&amp;documentid=241527#l95" TargetMode="External"/><Relationship Id="rId108" Type="http://schemas.openxmlformats.org/officeDocument/2006/relationships/hyperlink" Target="https://normativ.kontur.ru/document?moduleId=1&amp;documentId=441004#l31" TargetMode="External"/><Relationship Id="rId116" Type="http://schemas.openxmlformats.org/officeDocument/2006/relationships/hyperlink" Target="https://normativ.kontur.ru/document?moduleid=1&amp;documentid=334684#l22" TargetMode="External"/><Relationship Id="rId124" Type="http://schemas.openxmlformats.org/officeDocument/2006/relationships/hyperlink" Target="https://normativ.kontur.ru/document?moduleId=1&amp;documentId=441004#l31" TargetMode="External"/><Relationship Id="rId129" Type="http://schemas.openxmlformats.org/officeDocument/2006/relationships/hyperlink" Target="https://normativ.kontur.ru/document?moduleId=1&amp;documentId=441004#l41" TargetMode="External"/><Relationship Id="rId137" Type="http://schemas.openxmlformats.org/officeDocument/2006/relationships/hyperlink" Target="https://normativ.kontur.ru/document?moduleid=1&amp;documentid=241527#l104" TargetMode="External"/><Relationship Id="rId20" Type="http://schemas.openxmlformats.org/officeDocument/2006/relationships/hyperlink" Target="https://normativ.kontur.ru/document?moduleid=1&amp;documentid=437525#l0" TargetMode="External"/><Relationship Id="rId41" Type="http://schemas.openxmlformats.org/officeDocument/2006/relationships/hyperlink" Target="https://normativ.kontur.ru/document?moduleid=1&amp;documentid=334684#l12" TargetMode="External"/><Relationship Id="rId54" Type="http://schemas.openxmlformats.org/officeDocument/2006/relationships/hyperlink" Target="https://normativ.kontur.ru/document?moduleid=1&amp;documentid=439666#l2188" TargetMode="External"/><Relationship Id="rId62" Type="http://schemas.openxmlformats.org/officeDocument/2006/relationships/hyperlink" Target="https://normativ.kontur.ru/document?moduleId=1&amp;documentId=441004#l57" TargetMode="External"/><Relationship Id="rId70" Type="http://schemas.openxmlformats.org/officeDocument/2006/relationships/hyperlink" Target="https://normativ.kontur.ru/document?moduleId=1&amp;documentId=441004#l57" TargetMode="External"/><Relationship Id="rId75" Type="http://schemas.openxmlformats.org/officeDocument/2006/relationships/hyperlink" Target="https://normativ.kontur.ru/document?moduleid=1&amp;documentid=334684#l12" TargetMode="External"/><Relationship Id="rId83" Type="http://schemas.openxmlformats.org/officeDocument/2006/relationships/hyperlink" Target="https://normativ.kontur.ru/document?moduleid=1&amp;documentid=241527#l87" TargetMode="External"/><Relationship Id="rId88" Type="http://schemas.openxmlformats.org/officeDocument/2006/relationships/hyperlink" Target="https://normativ.kontur.ru/document?moduleId=1&amp;documentId=441004#l64" TargetMode="External"/><Relationship Id="rId91" Type="http://schemas.openxmlformats.org/officeDocument/2006/relationships/hyperlink" Target="https://normativ.kontur.ru/document?moduleid=1&amp;documentid=241527#l91" TargetMode="External"/><Relationship Id="rId96" Type="http://schemas.openxmlformats.org/officeDocument/2006/relationships/hyperlink" Target="https://normativ.kontur.ru/document?moduleid=1&amp;documentid=437431#l21" TargetMode="External"/><Relationship Id="rId111" Type="http://schemas.openxmlformats.org/officeDocument/2006/relationships/hyperlink" Target="https://normativ.kontur.ru/document?moduleid=1&amp;documentid=334684#l22" TargetMode="External"/><Relationship Id="rId132" Type="http://schemas.openxmlformats.org/officeDocument/2006/relationships/hyperlink" Target="https://normativ.kontur.ru/document?moduleid=1&amp;documentid=387762#l9" TargetMode="External"/><Relationship Id="rId140" Type="http://schemas.openxmlformats.org/officeDocument/2006/relationships/hyperlink" Target="https://normativ.kontur.ru/document?moduleid=1&amp;documentid=443492#l2439" TargetMode="External"/><Relationship Id="rId145" Type="http://schemas.openxmlformats.org/officeDocument/2006/relationships/hyperlink" Target="https://normativ.kontur.ru/document?moduleId=1&amp;documentId=441004#l85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12064#l0" TargetMode="External"/><Relationship Id="rId15" Type="http://schemas.openxmlformats.org/officeDocument/2006/relationships/hyperlink" Target="https://normativ.kontur.ru/document?moduleid=1&amp;documentid=367415#l0" TargetMode="External"/><Relationship Id="rId23" Type="http://schemas.openxmlformats.org/officeDocument/2006/relationships/hyperlink" Target="https://normativ.kontur.ru/document?moduleid=1&amp;documentid=442123#l0" TargetMode="External"/><Relationship Id="rId28" Type="http://schemas.openxmlformats.org/officeDocument/2006/relationships/hyperlink" Target="https://normativ.kontur.ru/document?moduleid=1&amp;documentid=241527#l84" TargetMode="External"/><Relationship Id="rId36" Type="http://schemas.openxmlformats.org/officeDocument/2006/relationships/hyperlink" Target="https://normativ.kontur.ru/document?moduleId=1&amp;documentId=441004#l50" TargetMode="External"/><Relationship Id="rId49" Type="http://schemas.openxmlformats.org/officeDocument/2006/relationships/hyperlink" Target="https://normativ.kontur.ru/document?moduleid=1&amp;documentid=334684#l12" TargetMode="External"/><Relationship Id="rId57" Type="http://schemas.openxmlformats.org/officeDocument/2006/relationships/hyperlink" Target="https://normativ.kontur.ru/document?moduleId=1&amp;documentId=441004#l49" TargetMode="External"/><Relationship Id="rId106" Type="http://schemas.openxmlformats.org/officeDocument/2006/relationships/hyperlink" Target="https://normativ.kontur.ru/document?moduleId=1&amp;documentId=441004#l64" TargetMode="External"/><Relationship Id="rId114" Type="http://schemas.openxmlformats.org/officeDocument/2006/relationships/hyperlink" Target="https://normativ.kontur.ru/document?moduleId=1&amp;documentId=441004#l31" TargetMode="External"/><Relationship Id="rId119" Type="http://schemas.openxmlformats.org/officeDocument/2006/relationships/hyperlink" Target="https://normativ.kontur.ru/document?moduleId=1&amp;documentId=441004#l31" TargetMode="External"/><Relationship Id="rId127" Type="http://schemas.openxmlformats.org/officeDocument/2006/relationships/hyperlink" Target="https://normativ.kontur.ru/document?moduleId=1&amp;documentId=441004#l31" TargetMode="External"/><Relationship Id="rId10" Type="http://schemas.openxmlformats.org/officeDocument/2006/relationships/hyperlink" Target="https://normativ.kontur.ru/document?moduleid=1&amp;documentid=254754#l0" TargetMode="External"/><Relationship Id="rId31" Type="http://schemas.openxmlformats.org/officeDocument/2006/relationships/hyperlink" Target="https://normativ.kontur.ru/document?moduleid=1&amp;documentid=241527#l85" TargetMode="External"/><Relationship Id="rId44" Type="http://schemas.openxmlformats.org/officeDocument/2006/relationships/hyperlink" Target="https://normativ.kontur.ru/document?moduleid=1&amp;documentid=437431#l19" TargetMode="External"/><Relationship Id="rId52" Type="http://schemas.openxmlformats.org/officeDocument/2006/relationships/hyperlink" Target="https://normativ.kontur.ru/document?moduleid=1&amp;documentid=241527#l85" TargetMode="External"/><Relationship Id="rId60" Type="http://schemas.openxmlformats.org/officeDocument/2006/relationships/hyperlink" Target="https://normativ.kontur.ru/document?moduleid=1&amp;documentid=367415#l45" TargetMode="External"/><Relationship Id="rId65" Type="http://schemas.openxmlformats.org/officeDocument/2006/relationships/hyperlink" Target="https://normativ.kontur.ru/document?moduleId=1&amp;documentId=441004#l29" TargetMode="External"/><Relationship Id="rId73" Type="http://schemas.openxmlformats.org/officeDocument/2006/relationships/hyperlink" Target="https://normativ.kontur.ru/document?moduleId=1&amp;documentId=441004#l31" TargetMode="External"/><Relationship Id="rId78" Type="http://schemas.openxmlformats.org/officeDocument/2006/relationships/hyperlink" Target="https://normativ.kontur.ru/document?moduleId=1&amp;documentId=441004#l141" TargetMode="External"/><Relationship Id="rId81" Type="http://schemas.openxmlformats.org/officeDocument/2006/relationships/hyperlink" Target="https://normativ.kontur.ru/document?moduleid=1&amp;documentid=317780#l4" TargetMode="External"/><Relationship Id="rId86" Type="http://schemas.openxmlformats.org/officeDocument/2006/relationships/hyperlink" Target="https://normativ.kontur.ru/document?moduleid=1&amp;documentid=437431#l20" TargetMode="External"/><Relationship Id="rId94" Type="http://schemas.openxmlformats.org/officeDocument/2006/relationships/hyperlink" Target="https://normativ.kontur.ru/document?moduleId=1&amp;documentId=441004#l29" TargetMode="External"/><Relationship Id="rId99" Type="http://schemas.openxmlformats.org/officeDocument/2006/relationships/hyperlink" Target="https://normativ.kontur.ru/document?moduleId=1&amp;documentId=441004#l41" TargetMode="External"/><Relationship Id="rId101" Type="http://schemas.openxmlformats.org/officeDocument/2006/relationships/hyperlink" Target="https://normativ.kontur.ru/document?moduleId=1&amp;documentId=441004#l29" TargetMode="External"/><Relationship Id="rId122" Type="http://schemas.openxmlformats.org/officeDocument/2006/relationships/hyperlink" Target="https://normativ.kontur.ru/document?moduleId=1&amp;documentId=441004#l31" TargetMode="External"/><Relationship Id="rId130" Type="http://schemas.openxmlformats.org/officeDocument/2006/relationships/hyperlink" Target="https://normativ.kontur.ru/document?moduleid=1&amp;documentid=334684#l22" TargetMode="External"/><Relationship Id="rId135" Type="http://schemas.openxmlformats.org/officeDocument/2006/relationships/hyperlink" Target="https://normativ.kontur.ru/document?moduleid=1&amp;documentid=241527#l104" TargetMode="External"/><Relationship Id="rId143" Type="http://schemas.openxmlformats.org/officeDocument/2006/relationships/hyperlink" Target="https://normativ.kontur.ru/document?moduleid=1&amp;documentid=241527#l104" TargetMode="External"/><Relationship Id="rId14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40071#l0" TargetMode="External"/><Relationship Id="rId13" Type="http://schemas.openxmlformats.org/officeDocument/2006/relationships/hyperlink" Target="https://normativ.kontur.ru/document?moduleid=1&amp;documentid=326410#l0" TargetMode="External"/><Relationship Id="rId18" Type="http://schemas.openxmlformats.org/officeDocument/2006/relationships/hyperlink" Target="https://normativ.kontur.ru/document?moduleid=1&amp;documentid=395084#l2" TargetMode="External"/><Relationship Id="rId39" Type="http://schemas.openxmlformats.org/officeDocument/2006/relationships/hyperlink" Target="https://normativ.kontur.ru/document?moduleid=1&amp;documentid=254754#l6" TargetMode="External"/><Relationship Id="rId109" Type="http://schemas.openxmlformats.org/officeDocument/2006/relationships/hyperlink" Target="https://normativ.kontur.ru/document?moduleid=1&amp;documentid=334684#l12" TargetMode="External"/><Relationship Id="rId34" Type="http://schemas.openxmlformats.org/officeDocument/2006/relationships/hyperlink" Target="https://normativ.kontur.ru/document?moduleid=1&amp;documentid=334684#l12" TargetMode="External"/><Relationship Id="rId50" Type="http://schemas.openxmlformats.org/officeDocument/2006/relationships/hyperlink" Target="https://normativ.kontur.ru/document?moduleId=1&amp;documentId=441004#l120" TargetMode="External"/><Relationship Id="rId55" Type="http://schemas.openxmlformats.org/officeDocument/2006/relationships/hyperlink" Target="https://normativ.kontur.ru/document?moduleid=1&amp;documentid=241527#l85" TargetMode="External"/><Relationship Id="rId76" Type="http://schemas.openxmlformats.org/officeDocument/2006/relationships/hyperlink" Target="https://normativ.kontur.ru/document?moduleid=1&amp;documentid=241527#l85" TargetMode="External"/><Relationship Id="rId97" Type="http://schemas.openxmlformats.org/officeDocument/2006/relationships/hyperlink" Target="https://normativ.kontur.ru/document?moduleid=1&amp;documentid=241527#l91" TargetMode="External"/><Relationship Id="rId104" Type="http://schemas.openxmlformats.org/officeDocument/2006/relationships/hyperlink" Target="https://normativ.kontur.ru/document?moduleid=1&amp;documentid=439666#l2188" TargetMode="External"/><Relationship Id="rId120" Type="http://schemas.openxmlformats.org/officeDocument/2006/relationships/hyperlink" Target="https://normativ.kontur.ru/document?moduleId=1&amp;documentId=441004#l31" TargetMode="External"/><Relationship Id="rId125" Type="http://schemas.openxmlformats.org/officeDocument/2006/relationships/hyperlink" Target="https://normativ.kontur.ru/document?moduleid=1&amp;documentid=334684#l22" TargetMode="External"/><Relationship Id="rId141" Type="http://schemas.openxmlformats.org/officeDocument/2006/relationships/hyperlink" Target="https://normativ.kontur.ru/document?moduleid=1&amp;documentid=411532#l2" TargetMode="External"/><Relationship Id="rId146" Type="http://schemas.openxmlformats.org/officeDocument/2006/relationships/hyperlink" Target="https://normativ.kontur.ru/document?moduleid=1&amp;documentid=334684#l33" TargetMode="External"/><Relationship Id="rId7" Type="http://schemas.openxmlformats.org/officeDocument/2006/relationships/hyperlink" Target="https://normativ.kontur.ru/document?moduleid=1&amp;documentid=214935#l0" TargetMode="External"/><Relationship Id="rId71" Type="http://schemas.openxmlformats.org/officeDocument/2006/relationships/hyperlink" Target="https://normativ.kontur.ru/document?moduleId=1&amp;documentId=441004#l29" TargetMode="External"/><Relationship Id="rId92" Type="http://schemas.openxmlformats.org/officeDocument/2006/relationships/hyperlink" Target="https://normativ.kontur.ru/document?moduleId=1&amp;documentId=441004#l29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normativ.kontur.ru/document?moduleid=1&amp;documentid=357694#l3" TargetMode="External"/><Relationship Id="rId24" Type="http://schemas.openxmlformats.org/officeDocument/2006/relationships/hyperlink" Target="https://normativ.kontur.ru/document?moduleid=1&amp;documentid=439173#l13" TargetMode="External"/><Relationship Id="rId40" Type="http://schemas.openxmlformats.org/officeDocument/2006/relationships/hyperlink" Target="https://normativ.kontur.ru/document?moduleid=1&amp;documentid=367415#l46" TargetMode="External"/><Relationship Id="rId45" Type="http://schemas.openxmlformats.org/officeDocument/2006/relationships/hyperlink" Target="https://normativ.kontur.ru/document?moduleid=1&amp;documentid=437431#l19" TargetMode="External"/><Relationship Id="rId66" Type="http://schemas.openxmlformats.org/officeDocument/2006/relationships/hyperlink" Target="https://normativ.kontur.ru/document?moduleid=1&amp;documentid=439666#l2188" TargetMode="External"/><Relationship Id="rId87" Type="http://schemas.openxmlformats.org/officeDocument/2006/relationships/hyperlink" Target="https://normativ.kontur.ru/document?moduleId=1&amp;documentId=441004#l64" TargetMode="External"/><Relationship Id="rId110" Type="http://schemas.openxmlformats.org/officeDocument/2006/relationships/hyperlink" Target="https://normativ.kontur.ru/document?moduleId=1&amp;documentId=441004#l31" TargetMode="External"/><Relationship Id="rId115" Type="http://schemas.openxmlformats.org/officeDocument/2006/relationships/hyperlink" Target="https://normativ.kontur.ru/document?moduleId=1&amp;documentId=441004#l31" TargetMode="External"/><Relationship Id="rId131" Type="http://schemas.openxmlformats.org/officeDocument/2006/relationships/hyperlink" Target="https://normativ.kontur.ru/document?moduleid=1&amp;documentid=241527#l95" TargetMode="External"/><Relationship Id="rId136" Type="http://schemas.openxmlformats.org/officeDocument/2006/relationships/hyperlink" Target="https://normativ.kontur.ru/document?moduleid=1&amp;documentid=241527#l104" TargetMode="External"/><Relationship Id="rId61" Type="http://schemas.openxmlformats.org/officeDocument/2006/relationships/hyperlink" Target="https://normativ.kontur.ru/document?moduleid=1&amp;documentid=447863#l50" TargetMode="External"/><Relationship Id="rId82" Type="http://schemas.openxmlformats.org/officeDocument/2006/relationships/hyperlink" Target="https://normativ.kontur.ru/document?moduleid=1&amp;documentid=445415#l0" TargetMode="External"/><Relationship Id="rId19" Type="http://schemas.openxmlformats.org/officeDocument/2006/relationships/hyperlink" Target="https://normativ.kontur.ru/document?moduleid=1&amp;documentid=437431#l0" TargetMode="External"/><Relationship Id="rId14" Type="http://schemas.openxmlformats.org/officeDocument/2006/relationships/hyperlink" Target="https://normativ.kontur.ru/document?moduleid=1&amp;documentid=334684#l5" TargetMode="External"/><Relationship Id="rId30" Type="http://schemas.openxmlformats.org/officeDocument/2006/relationships/hyperlink" Target="https://normativ.kontur.ru/document?moduleid=1&amp;documentid=395084#l9" TargetMode="External"/><Relationship Id="rId35" Type="http://schemas.openxmlformats.org/officeDocument/2006/relationships/hyperlink" Target="https://normativ.kontur.ru/document?moduleid=1&amp;documentid=395084#l9" TargetMode="External"/><Relationship Id="rId56" Type="http://schemas.openxmlformats.org/officeDocument/2006/relationships/hyperlink" Target="https://normativ.kontur.ru/document?moduleid=1&amp;documentid=241527#l85" TargetMode="External"/><Relationship Id="rId77" Type="http://schemas.openxmlformats.org/officeDocument/2006/relationships/hyperlink" Target="https://normativ.kontur.ru/document?moduleid=1&amp;documentid=241527#l87" TargetMode="External"/><Relationship Id="rId100" Type="http://schemas.openxmlformats.org/officeDocument/2006/relationships/hyperlink" Target="https://normativ.kontur.ru/document?moduleid=1&amp;documentid=292615#l79" TargetMode="External"/><Relationship Id="rId105" Type="http://schemas.openxmlformats.org/officeDocument/2006/relationships/hyperlink" Target="https://normativ.kontur.ru/document?moduleId=1&amp;documentId=441004#l50" TargetMode="External"/><Relationship Id="rId126" Type="http://schemas.openxmlformats.org/officeDocument/2006/relationships/hyperlink" Target="https://normativ.kontur.ru/document?moduleId=1&amp;documentId=441004#l31" TargetMode="External"/><Relationship Id="rId147" Type="http://schemas.openxmlformats.org/officeDocument/2006/relationships/hyperlink" Target="https://normativ.kontur.ru/document?moduleid=1&amp;documentid=334684#l37" TargetMode="External"/><Relationship Id="rId8" Type="http://schemas.openxmlformats.org/officeDocument/2006/relationships/hyperlink" Target="https://normativ.kontur.ru/document?moduleid=1&amp;documentid=439666#l0" TargetMode="External"/><Relationship Id="rId51" Type="http://schemas.openxmlformats.org/officeDocument/2006/relationships/hyperlink" Target="https://normativ.kontur.ru/document?moduleid=1&amp;documentid=241527#l85" TargetMode="External"/><Relationship Id="rId72" Type="http://schemas.openxmlformats.org/officeDocument/2006/relationships/hyperlink" Target="https://normativ.kontur.ru/document?moduleId=1&amp;documentId=441004#l31" TargetMode="External"/><Relationship Id="rId93" Type="http://schemas.openxmlformats.org/officeDocument/2006/relationships/hyperlink" Target="https://normativ.kontur.ru/document?moduleid=1&amp;documentid=241527#l91" TargetMode="External"/><Relationship Id="rId98" Type="http://schemas.openxmlformats.org/officeDocument/2006/relationships/hyperlink" Target="https://normativ.kontur.ru/document?moduleId=1&amp;documentId=441004#l41" TargetMode="External"/><Relationship Id="rId121" Type="http://schemas.openxmlformats.org/officeDocument/2006/relationships/hyperlink" Target="https://normativ.kontur.ru/document?moduleid=1&amp;documentid=334684#l22" TargetMode="External"/><Relationship Id="rId142" Type="http://schemas.openxmlformats.org/officeDocument/2006/relationships/hyperlink" Target="https://normativ.kontur.ru/document?moduleid=1&amp;documentid=411532#l5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10248</Words>
  <Characters>58414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</dc:creator>
  <cp:lastModifiedBy>Vladislav</cp:lastModifiedBy>
  <cp:revision>2</cp:revision>
  <dcterms:created xsi:type="dcterms:W3CDTF">2025-08-12T18:51:00Z</dcterms:created>
  <dcterms:modified xsi:type="dcterms:W3CDTF">2025-08-12T18:51:00Z</dcterms:modified>
</cp:coreProperties>
</file>